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8E410B" w:rsidR="003C57B8" w:rsidP="003C57B8" w:rsidRDefault="003C57B8" w14:paraId="69977487" wp14:textId="77777777">
      <w:pPr>
        <w:widowControl/>
        <w:rPr>
          <w:rFonts w:ascii="Calibri" w:hAnsi="Calibri" w:cs="Calibri"/>
          <w:b/>
          <w:sz w:val="28"/>
          <w:szCs w:val="28"/>
        </w:rPr>
      </w:pPr>
      <w:r w:rsidRPr="008E410B">
        <w:rPr>
          <w:rFonts w:ascii="Calibri" w:hAnsi="Calibri" w:cs="Calibri"/>
          <w:b/>
          <w:sz w:val="28"/>
          <w:szCs w:val="28"/>
        </w:rPr>
        <w:t>Policy Statement</w:t>
      </w:r>
    </w:p>
    <w:p xmlns:wp14="http://schemas.microsoft.com/office/word/2010/wordml" w:rsidRPr="008E410B" w:rsidR="00B86EEF" w:rsidP="003C57B8" w:rsidRDefault="00B86EEF" w14:paraId="672A6659" wp14:textId="77777777">
      <w:pPr>
        <w:widowControl/>
        <w:rPr>
          <w:rFonts w:ascii="Calibri" w:hAnsi="Calibri" w:cs="Calibri"/>
          <w:b/>
          <w:szCs w:val="24"/>
        </w:rPr>
      </w:pPr>
    </w:p>
    <w:p xmlns:wp14="http://schemas.microsoft.com/office/word/2010/wordml" w:rsidRPr="008E410B" w:rsidR="00B86EEF" w:rsidP="003C57B8" w:rsidRDefault="00B86EEF" w14:paraId="299573AA" wp14:textId="77777777">
      <w:pPr>
        <w:widowControl/>
        <w:rPr>
          <w:rFonts w:ascii="Calibri" w:hAnsi="Calibri" w:cs="Calibri"/>
          <w:szCs w:val="24"/>
        </w:rPr>
      </w:pPr>
      <w:r w:rsidRPr="008E410B">
        <w:rPr>
          <w:rFonts w:ascii="Calibri" w:hAnsi="Calibri" w:cs="Calibri"/>
          <w:szCs w:val="24"/>
        </w:rPr>
        <w:t xml:space="preserve">St Werburghs City Farm </w:t>
      </w:r>
      <w:r w:rsidRPr="008E410B" w:rsidR="00A76207">
        <w:rPr>
          <w:rFonts w:ascii="Calibri" w:hAnsi="Calibri" w:cs="Calibri"/>
          <w:szCs w:val="24"/>
        </w:rPr>
        <w:t xml:space="preserve">is committed to providing person-centred services that respect people's rights and </w:t>
      </w:r>
      <w:r w:rsidRPr="008E410B" w:rsidR="00586878">
        <w:rPr>
          <w:rFonts w:ascii="Calibri" w:hAnsi="Calibri" w:cs="Calibri"/>
          <w:szCs w:val="24"/>
        </w:rPr>
        <w:t>safeguard the independe</w:t>
      </w:r>
      <w:r w:rsidRPr="008E410B" w:rsidR="00A76207">
        <w:rPr>
          <w:rFonts w:ascii="Calibri" w:hAnsi="Calibri" w:cs="Calibri"/>
          <w:szCs w:val="24"/>
        </w:rPr>
        <w:t>nce of all of our service users.</w:t>
      </w:r>
      <w:r w:rsidRPr="008E410B" w:rsidR="00586878">
        <w:rPr>
          <w:rFonts w:ascii="Calibri" w:hAnsi="Calibri" w:cs="Calibri"/>
          <w:szCs w:val="24"/>
        </w:rPr>
        <w:t xml:space="preserve"> </w:t>
      </w:r>
      <w:r w:rsidRPr="008E410B" w:rsidR="00A76207">
        <w:rPr>
          <w:rFonts w:ascii="Calibri" w:hAnsi="Calibri" w:cs="Calibri"/>
          <w:szCs w:val="24"/>
        </w:rPr>
        <w:t>The</w:t>
      </w:r>
      <w:r w:rsidRPr="008E410B" w:rsidR="00586878">
        <w:rPr>
          <w:rFonts w:ascii="Calibri" w:hAnsi="Calibri" w:cs="Calibri"/>
          <w:szCs w:val="24"/>
        </w:rPr>
        <w:t xml:space="preserve"> Farm </w:t>
      </w:r>
      <w:r w:rsidRPr="008E410B">
        <w:rPr>
          <w:rFonts w:ascii="Calibri" w:hAnsi="Calibri" w:cs="Calibri"/>
          <w:szCs w:val="24"/>
        </w:rPr>
        <w:t>complies with the Mental Capacity Act 2005 by treating all of the people who use our services on the basis that they are able to take their own decisions.</w:t>
      </w:r>
    </w:p>
    <w:p xmlns:wp14="http://schemas.microsoft.com/office/word/2010/wordml" w:rsidRPr="008E410B" w:rsidR="00B86EEF" w:rsidP="003C57B8" w:rsidRDefault="00B86EEF" w14:paraId="0A37501D" wp14:textId="77777777">
      <w:pPr>
        <w:widowControl/>
        <w:rPr>
          <w:rFonts w:ascii="Calibri" w:hAnsi="Calibri" w:cs="Calibri"/>
          <w:szCs w:val="24"/>
        </w:rPr>
      </w:pPr>
    </w:p>
    <w:p xmlns:wp14="http://schemas.microsoft.com/office/word/2010/wordml" w:rsidRPr="008E410B" w:rsidR="00B86EEF" w:rsidP="003C57B8" w:rsidRDefault="00B86EEF" w14:paraId="6EFD8B76" wp14:textId="77777777">
      <w:pPr>
        <w:widowControl/>
        <w:rPr>
          <w:rFonts w:ascii="Calibri" w:hAnsi="Calibri" w:cs="Calibri"/>
          <w:b/>
          <w:sz w:val="28"/>
          <w:szCs w:val="28"/>
        </w:rPr>
      </w:pPr>
      <w:r w:rsidRPr="008E410B">
        <w:rPr>
          <w:rFonts w:ascii="Calibri" w:hAnsi="Calibri" w:cs="Calibri"/>
          <w:b/>
          <w:sz w:val="28"/>
          <w:szCs w:val="28"/>
        </w:rPr>
        <w:t>Introduction</w:t>
      </w:r>
      <w:r w:rsidRPr="008E410B" w:rsidR="00A9305C">
        <w:rPr>
          <w:rFonts w:ascii="Calibri" w:hAnsi="Calibri" w:cs="Calibri"/>
          <w:b/>
          <w:sz w:val="28"/>
          <w:szCs w:val="28"/>
        </w:rPr>
        <w:t xml:space="preserve"> to the Mental Capacity Act</w:t>
      </w:r>
    </w:p>
    <w:p xmlns:wp14="http://schemas.microsoft.com/office/word/2010/wordml" w:rsidRPr="008E410B" w:rsidR="00A9305C" w:rsidP="003C57B8" w:rsidRDefault="00A9305C" w14:paraId="5DAB6C7B" wp14:textId="77777777">
      <w:pPr>
        <w:widowControl/>
        <w:rPr>
          <w:rFonts w:ascii="Calibri" w:hAnsi="Calibri" w:cs="Calibri"/>
          <w:b/>
          <w:szCs w:val="24"/>
        </w:rPr>
      </w:pPr>
    </w:p>
    <w:p xmlns:wp14="http://schemas.microsoft.com/office/word/2010/wordml" w:rsidRPr="008E410B" w:rsidR="00514B40" w:rsidP="00514B40" w:rsidRDefault="00514B40" w14:paraId="033134DF" wp14:textId="77777777">
      <w:pPr>
        <w:pStyle w:val="Default"/>
        <w:rPr>
          <w:rFonts w:ascii="Calibri" w:hAnsi="Calibri"/>
          <w:color w:val="auto"/>
        </w:rPr>
      </w:pPr>
      <w:r w:rsidRPr="008E410B">
        <w:rPr>
          <w:rFonts w:ascii="Calibri" w:hAnsi="Calibri"/>
          <w:color w:val="auto"/>
        </w:rPr>
        <w:t>The Mental Capacity Act 2005 (MCA 2005) provides a statutory framework for people who lack capacity to make decisions, or who have capacity and want to make preparations for a time when they may lack capacity in the future.</w:t>
      </w:r>
      <w:r w:rsidRPr="008E410B" w:rsidR="00052D8B">
        <w:rPr>
          <w:rFonts w:ascii="Calibri" w:hAnsi="Calibri"/>
          <w:color w:val="auto"/>
        </w:rPr>
        <w:t xml:space="preserve"> </w:t>
      </w:r>
      <w:r w:rsidRPr="008E410B">
        <w:rPr>
          <w:rFonts w:ascii="Calibri" w:hAnsi="Calibri"/>
          <w:color w:val="auto"/>
        </w:rPr>
        <w:t xml:space="preserve"> It sets out who can take decisions, in which situations, and how they should go about it. It applies to all those involved in providing health and social care in England and Wales. The Act is supported by a Code of Practice 2007 (CoP) which gives guidance on its implementation. </w:t>
      </w:r>
    </w:p>
    <w:p xmlns:wp14="http://schemas.microsoft.com/office/word/2010/wordml" w:rsidRPr="008E410B" w:rsidR="00B86EEF" w:rsidP="00514B40" w:rsidRDefault="00B86EEF" w14:paraId="02EB378F" wp14:textId="77777777">
      <w:pPr>
        <w:pStyle w:val="Default"/>
        <w:rPr>
          <w:rFonts w:ascii="Calibri" w:hAnsi="Calibri"/>
          <w:color w:val="auto"/>
        </w:rPr>
      </w:pPr>
    </w:p>
    <w:p xmlns:wp14="http://schemas.microsoft.com/office/word/2010/wordml" w:rsidRPr="008E410B" w:rsidR="00514B40" w:rsidP="00514B40" w:rsidRDefault="00514B40" w14:paraId="54F6312F" wp14:textId="77777777">
      <w:pPr>
        <w:pStyle w:val="Default"/>
        <w:rPr>
          <w:rFonts w:ascii="Calibri" w:hAnsi="Calibri"/>
          <w:color w:val="auto"/>
        </w:rPr>
      </w:pPr>
      <w:r w:rsidRPr="008E410B">
        <w:rPr>
          <w:rFonts w:ascii="Calibri" w:hAnsi="Calibri"/>
          <w:color w:val="auto"/>
        </w:rPr>
        <w:t>The Act sets out how capacity should be assessed and procedures for making decisions on behalf of people who lack mental capacity. “The underlying philosophy of the MCA is that any decision made, or action taken, on behalf of someone who lacks the capacity to make the decision or act for themselves must be made in their best interests.”</w:t>
      </w:r>
      <w:r w:rsidRPr="008E410B" w:rsidR="00B86EEF">
        <w:rPr>
          <w:rFonts w:ascii="Calibri" w:hAnsi="Calibri"/>
          <w:color w:val="auto"/>
        </w:rPr>
        <w:t xml:space="preserve"> (Mental Capacity Act Code of Practice</w:t>
      </w:r>
      <w:r w:rsidRPr="008E410B" w:rsidR="00586878">
        <w:rPr>
          <w:rFonts w:ascii="Calibri" w:hAnsi="Calibri"/>
          <w:color w:val="auto"/>
        </w:rPr>
        <w:t xml:space="preserve"> 2007</w:t>
      </w:r>
      <w:r w:rsidRPr="008E410B" w:rsidR="00B86EEF">
        <w:rPr>
          <w:rFonts w:ascii="Calibri" w:hAnsi="Calibri"/>
          <w:color w:val="auto"/>
        </w:rPr>
        <w:t>)</w:t>
      </w:r>
    </w:p>
    <w:p xmlns:wp14="http://schemas.microsoft.com/office/word/2010/wordml" w:rsidRPr="008E410B" w:rsidR="00B86EEF" w:rsidP="00514B40" w:rsidRDefault="00B86EEF" w14:paraId="6A05A809" wp14:textId="77777777">
      <w:pPr>
        <w:widowControl/>
        <w:rPr>
          <w:rFonts w:ascii="Calibri" w:hAnsi="Calibri" w:cs="Arial"/>
          <w:szCs w:val="24"/>
        </w:rPr>
      </w:pPr>
    </w:p>
    <w:p xmlns:wp14="http://schemas.microsoft.com/office/word/2010/wordml" w:rsidRPr="008E410B" w:rsidR="00514B40" w:rsidP="00514B40" w:rsidRDefault="00514B40" w14:paraId="42C684BF" wp14:textId="77777777">
      <w:pPr>
        <w:widowControl/>
        <w:rPr>
          <w:rFonts w:ascii="Calibri" w:hAnsi="Calibri"/>
          <w:szCs w:val="24"/>
        </w:rPr>
      </w:pPr>
      <w:r w:rsidRPr="008E410B">
        <w:rPr>
          <w:rFonts w:ascii="Calibri" w:hAnsi="Calibri"/>
          <w:szCs w:val="24"/>
        </w:rPr>
        <w:t>The Act covers day to day decisions such as what to eat and wear, and also more complex or life changing decisions such as whether to undertake major surgery.</w:t>
      </w:r>
    </w:p>
    <w:p xmlns:wp14="http://schemas.microsoft.com/office/word/2010/wordml" w:rsidRPr="008E410B" w:rsidR="00586878" w:rsidP="00514B40" w:rsidRDefault="00586878" w14:paraId="5A39BBE3" wp14:textId="77777777">
      <w:pPr>
        <w:widowControl/>
        <w:rPr>
          <w:rFonts w:ascii="Calibri" w:hAnsi="Calibri"/>
          <w:szCs w:val="24"/>
        </w:rPr>
      </w:pPr>
    </w:p>
    <w:p xmlns:wp14="http://schemas.microsoft.com/office/word/2010/wordml" w:rsidRPr="008E410B" w:rsidR="00586878" w:rsidP="00586878" w:rsidRDefault="00586878" w14:paraId="6EF974EF" wp14:textId="77777777">
      <w:pPr>
        <w:pStyle w:val="Default"/>
        <w:rPr>
          <w:rFonts w:ascii="Calibri" w:hAnsi="Calibri"/>
        </w:rPr>
      </w:pPr>
      <w:r w:rsidRPr="008E410B">
        <w:rPr>
          <w:rFonts w:ascii="Calibri" w:hAnsi="Calibri"/>
        </w:rPr>
        <w:t xml:space="preserve">The MCA 2005 defines lack of capacity in the following way: </w:t>
      </w:r>
    </w:p>
    <w:p xmlns:wp14="http://schemas.microsoft.com/office/word/2010/wordml" w:rsidRPr="008E410B" w:rsidR="00586878" w:rsidP="00586878" w:rsidRDefault="00586878" w14:paraId="52D1C7AB" wp14:textId="77777777">
      <w:pPr>
        <w:pStyle w:val="Default"/>
        <w:rPr>
          <w:rFonts w:ascii="Calibri" w:hAnsi="Calibri"/>
        </w:rPr>
      </w:pPr>
      <w:r w:rsidRPr="008E410B">
        <w:rPr>
          <w:rFonts w:ascii="Calibri" w:hAnsi="Calibri"/>
        </w:rPr>
        <w:t>“A person lacks capacity in relation to a matter if, at the material time, he is unable to make a decision for himself in relation to the matter because of an impairment of, or a disturbance in the functioning of, the mind or brain”. (Mental Capacity Act 2005)</w:t>
      </w:r>
    </w:p>
    <w:p xmlns:wp14="http://schemas.microsoft.com/office/word/2010/wordml" w:rsidRPr="008E410B" w:rsidR="00586878" w:rsidP="00586878" w:rsidRDefault="00586878" w14:paraId="41C8F396" wp14:textId="77777777">
      <w:pPr>
        <w:pStyle w:val="Default"/>
        <w:rPr>
          <w:rFonts w:ascii="Calibri" w:hAnsi="Calibri"/>
        </w:rPr>
      </w:pPr>
    </w:p>
    <w:p xmlns:wp14="http://schemas.microsoft.com/office/word/2010/wordml" w:rsidRPr="008E410B" w:rsidR="009A23EA" w:rsidP="009A23EA" w:rsidRDefault="00586878" w14:paraId="452BBB01" wp14:textId="77777777">
      <w:pPr>
        <w:rPr>
          <w:rFonts w:ascii="Calibri" w:hAnsi="Calibri"/>
          <w:szCs w:val="24"/>
        </w:rPr>
      </w:pPr>
      <w:r w:rsidRPr="008E410B">
        <w:rPr>
          <w:rFonts w:ascii="Calibri" w:hAnsi="Calibri"/>
          <w:szCs w:val="24"/>
        </w:rPr>
        <w:t xml:space="preserve">The Act assumes that a person has capacity until it is proven otherwise, there is a two stage diagnostic test which should be used when determining if a person may lack capacity under the definition provided by the Act. </w:t>
      </w:r>
    </w:p>
    <w:p xmlns:wp14="http://schemas.microsoft.com/office/word/2010/wordml" w:rsidRPr="008E410B" w:rsidR="000F67D5" w:rsidP="009A23EA" w:rsidRDefault="000F67D5" w14:paraId="72A3D3EC" wp14:textId="77777777">
      <w:pPr>
        <w:rPr>
          <w:rFonts w:ascii="Calibri" w:hAnsi="Calibri" w:cs="Arial"/>
          <w:szCs w:val="24"/>
        </w:rPr>
      </w:pPr>
    </w:p>
    <w:p xmlns:wp14="http://schemas.microsoft.com/office/word/2010/wordml" w:rsidRPr="008E410B" w:rsidR="00586878" w:rsidP="009A23EA" w:rsidRDefault="009A23EA" w14:paraId="4A1E0ABA" wp14:textId="77777777">
      <w:pPr>
        <w:rPr>
          <w:rFonts w:ascii="Calibri" w:hAnsi="Calibri" w:cs="Arial"/>
          <w:b/>
          <w:szCs w:val="24"/>
          <w:u w:val="single"/>
        </w:rPr>
      </w:pPr>
      <w:r w:rsidRPr="008E410B">
        <w:rPr>
          <w:rFonts w:ascii="Calibri" w:hAnsi="Calibri" w:cs="Arial"/>
          <w:b/>
          <w:szCs w:val="24"/>
          <w:u w:val="single"/>
        </w:rPr>
        <w:t xml:space="preserve">Diagnostic test </w:t>
      </w:r>
    </w:p>
    <w:p xmlns:wp14="http://schemas.microsoft.com/office/word/2010/wordml" w:rsidRPr="008E410B" w:rsidR="00424CCE" w:rsidP="009A23EA" w:rsidRDefault="00424CCE" w14:paraId="0D0B940D" wp14:textId="77777777">
      <w:pPr>
        <w:rPr>
          <w:rFonts w:ascii="Calibri" w:hAnsi="Calibri" w:cs="Arial"/>
          <w:szCs w:val="24"/>
          <w:u w:val="single"/>
        </w:rPr>
      </w:pPr>
    </w:p>
    <w:p xmlns:wp14="http://schemas.microsoft.com/office/word/2010/wordml" w:rsidRPr="008E410B" w:rsidR="00586878" w:rsidP="00CF79B6" w:rsidRDefault="00586878" w14:paraId="64A116AC" wp14:textId="77777777">
      <w:pPr>
        <w:pStyle w:val="Default"/>
        <w:numPr>
          <w:ilvl w:val="0"/>
          <w:numId w:val="1"/>
        </w:numPr>
        <w:spacing w:after="10"/>
        <w:rPr>
          <w:rFonts w:ascii="Calibri" w:hAnsi="Calibri"/>
        </w:rPr>
      </w:pPr>
      <w:r w:rsidRPr="008E410B">
        <w:rPr>
          <w:rFonts w:ascii="Calibri" w:hAnsi="Calibri"/>
        </w:rPr>
        <w:t xml:space="preserve">Does the person have an impairment of the mind or brain, or is there some sort of disturbance affecting the way their mind or brain works? </w:t>
      </w:r>
    </w:p>
    <w:p xmlns:wp14="http://schemas.microsoft.com/office/word/2010/wordml" w:rsidRPr="008E410B" w:rsidR="00586878" w:rsidP="00CF79B6" w:rsidRDefault="00586878" w14:paraId="5022E9D4" wp14:textId="77777777">
      <w:pPr>
        <w:pStyle w:val="Default"/>
        <w:numPr>
          <w:ilvl w:val="0"/>
          <w:numId w:val="1"/>
        </w:numPr>
        <w:spacing w:after="10"/>
        <w:rPr>
          <w:rFonts w:ascii="Calibri" w:hAnsi="Calibri"/>
        </w:rPr>
      </w:pPr>
      <w:r w:rsidRPr="008E410B">
        <w:rPr>
          <w:rFonts w:ascii="Calibri" w:hAnsi="Calibri"/>
        </w:rPr>
        <w:t>If so, does that impairment or disturbance mean that the person is unable to make the decision in question at the time it needs to be made?(</w:t>
      </w:r>
      <w:r w:rsidRPr="008E410B">
        <w:rPr>
          <w:rFonts w:ascii="Calibri" w:hAnsi="Calibri"/>
          <w:color w:val="auto"/>
        </w:rPr>
        <w:t xml:space="preserve"> Mental Capacity Act Code of Practice 2007)</w:t>
      </w:r>
    </w:p>
    <w:p xmlns:wp14="http://schemas.microsoft.com/office/word/2010/wordml" w:rsidRPr="008E410B" w:rsidR="00424CCE" w:rsidP="00424CCE" w:rsidRDefault="00424CCE" w14:paraId="0E27B00A" wp14:textId="77777777">
      <w:pPr>
        <w:widowControl/>
        <w:overflowPunct/>
        <w:autoSpaceDE/>
        <w:autoSpaceDN/>
        <w:adjustRightInd/>
        <w:ind w:left="720"/>
        <w:textAlignment w:val="auto"/>
        <w:rPr>
          <w:rFonts w:ascii="Calibri" w:hAnsi="Calibri" w:cs="Arial"/>
          <w:szCs w:val="24"/>
        </w:rPr>
      </w:pPr>
    </w:p>
    <w:p xmlns:wp14="http://schemas.microsoft.com/office/word/2010/wordml" w:rsidR="00740B88" w:rsidP="00740B88" w:rsidRDefault="009A23EA" w14:paraId="20775916" wp14:textId="77777777">
      <w:pPr>
        <w:widowControl/>
        <w:overflowPunct/>
        <w:autoSpaceDE/>
        <w:autoSpaceDN/>
        <w:adjustRightInd/>
        <w:textAlignment w:val="auto"/>
        <w:rPr>
          <w:rFonts w:ascii="Calibri" w:hAnsi="Calibri" w:cs="Arial"/>
          <w:szCs w:val="24"/>
        </w:rPr>
      </w:pPr>
      <w:r w:rsidRPr="008E410B">
        <w:rPr>
          <w:rFonts w:ascii="Calibri" w:hAnsi="Calibri" w:cs="Arial"/>
          <w:szCs w:val="24"/>
        </w:rPr>
        <w:t xml:space="preserve">This test should be applied at the time the decision </w:t>
      </w:r>
      <w:r w:rsidR="00CD25DD">
        <w:rPr>
          <w:rFonts w:ascii="Calibri" w:hAnsi="Calibri" w:cs="Arial"/>
          <w:szCs w:val="24"/>
        </w:rPr>
        <w:t>needs</w:t>
      </w:r>
      <w:r w:rsidRPr="008E410B">
        <w:rPr>
          <w:rFonts w:ascii="Calibri" w:hAnsi="Calibri" w:cs="Arial"/>
          <w:szCs w:val="24"/>
        </w:rPr>
        <w:t xml:space="preserve"> to be made without regard to whether the condition is permanent or temporary.</w:t>
      </w:r>
      <w:r w:rsidRPr="008E410B" w:rsidR="00424CCE">
        <w:rPr>
          <w:rFonts w:ascii="Calibri" w:hAnsi="Calibri" w:cs="Arial"/>
          <w:szCs w:val="24"/>
        </w:rPr>
        <w:t xml:space="preserve">  </w:t>
      </w:r>
      <w:r w:rsidRPr="008E410B">
        <w:rPr>
          <w:rFonts w:ascii="Calibri" w:hAnsi="Calibri" w:cs="Arial"/>
          <w:szCs w:val="24"/>
        </w:rPr>
        <w:t>In addition to this, the assessment must be with reference to objective criteria rather than on assumptions drawn from appearance or prejudicial assumptions about</w:t>
      </w:r>
      <w:r w:rsidRPr="008E410B" w:rsidR="00424CCE">
        <w:rPr>
          <w:rFonts w:ascii="Calibri" w:hAnsi="Calibri" w:cs="Arial"/>
          <w:szCs w:val="24"/>
        </w:rPr>
        <w:t xml:space="preserve"> </w:t>
      </w:r>
      <w:r w:rsidRPr="008E410B">
        <w:rPr>
          <w:rFonts w:ascii="Calibri" w:hAnsi="Calibri" w:cs="Arial"/>
          <w:szCs w:val="24"/>
        </w:rPr>
        <w:t>that condition.</w:t>
      </w:r>
    </w:p>
    <w:p xmlns:wp14="http://schemas.microsoft.com/office/word/2010/wordml" w:rsidRPr="00740B88" w:rsidR="009A23EA" w:rsidP="00740B88" w:rsidRDefault="00586878" w14:paraId="4018C803" wp14:textId="77777777">
      <w:pPr>
        <w:widowControl/>
        <w:overflowPunct/>
        <w:autoSpaceDE/>
        <w:autoSpaceDN/>
        <w:adjustRightInd/>
        <w:textAlignment w:val="auto"/>
        <w:rPr>
          <w:rFonts w:ascii="Calibri" w:hAnsi="Calibri" w:cs="Arial"/>
          <w:szCs w:val="24"/>
        </w:rPr>
      </w:pPr>
      <w:r w:rsidRPr="008E410B">
        <w:rPr>
          <w:rFonts w:ascii="Calibri" w:hAnsi="Calibri"/>
        </w:rPr>
        <w:t xml:space="preserve"> If </w:t>
      </w:r>
      <w:r w:rsidRPr="008E410B" w:rsidR="000F67D5">
        <w:rPr>
          <w:rFonts w:ascii="Calibri" w:hAnsi="Calibri"/>
        </w:rPr>
        <w:t>the answer to either of the above questions is yes,</w:t>
      </w:r>
      <w:r w:rsidRPr="008E410B">
        <w:rPr>
          <w:rFonts w:ascii="Calibri" w:hAnsi="Calibri"/>
        </w:rPr>
        <w:t xml:space="preserve"> a four stage functional test is undertaken to assess a person’s ability to make a decision for themselves. </w:t>
      </w:r>
      <w:r w:rsidRPr="008E410B" w:rsidR="009A23EA">
        <w:rPr>
          <w:rFonts w:ascii="Calibri" w:hAnsi="Calibri"/>
        </w:rPr>
        <w:t xml:space="preserve">You must have </w:t>
      </w:r>
      <w:r w:rsidRPr="008E410B" w:rsidR="009A23EA">
        <w:rPr>
          <w:rFonts w:ascii="Calibri" w:hAnsi="Calibri"/>
          <w:b/>
          <w:bCs/>
        </w:rPr>
        <w:t xml:space="preserve">reasonable belief </w:t>
      </w:r>
      <w:r w:rsidRPr="008E410B" w:rsidR="009A23EA">
        <w:rPr>
          <w:rFonts w:ascii="Calibri" w:hAnsi="Calibri"/>
        </w:rPr>
        <w:t xml:space="preserve">that the individual lacks mental capacity to have legal protection under the MCA 2005 for making decisions on a person’s behalf. </w:t>
      </w:r>
    </w:p>
    <w:p xmlns:wp14="http://schemas.microsoft.com/office/word/2010/wordml" w:rsidRPr="008E410B" w:rsidR="000F67D5" w:rsidP="009A23EA" w:rsidRDefault="000F67D5" w14:paraId="60061E4C" wp14:textId="77777777">
      <w:pPr>
        <w:pStyle w:val="Default"/>
        <w:rPr>
          <w:rFonts w:ascii="Calibri" w:hAnsi="Calibri"/>
        </w:rPr>
      </w:pPr>
    </w:p>
    <w:p xmlns:wp14="http://schemas.microsoft.com/office/word/2010/wordml" w:rsidRPr="008E410B" w:rsidR="000F67D5" w:rsidP="009A23EA" w:rsidRDefault="000F67D5" w14:paraId="214472FD" wp14:textId="77777777">
      <w:pPr>
        <w:pStyle w:val="Default"/>
        <w:rPr>
          <w:rFonts w:ascii="Calibri" w:hAnsi="Calibri"/>
        </w:rPr>
      </w:pPr>
      <w:r w:rsidRPr="008E410B">
        <w:rPr>
          <w:rFonts w:ascii="Calibri" w:hAnsi="Calibri"/>
        </w:rPr>
        <w:t>It is likely that a person lacks the capacity to make a decision if they cannot:</w:t>
      </w:r>
    </w:p>
    <w:p xmlns:wp14="http://schemas.microsoft.com/office/word/2010/wordml" w:rsidRPr="008E410B" w:rsidR="000F67D5" w:rsidP="009A23EA" w:rsidRDefault="000F67D5" w14:paraId="44EAFD9C" wp14:textId="77777777">
      <w:pPr>
        <w:pStyle w:val="Default"/>
        <w:rPr>
          <w:rFonts w:ascii="Calibri" w:hAnsi="Calibri"/>
        </w:rPr>
      </w:pPr>
    </w:p>
    <w:p xmlns:wp14="http://schemas.microsoft.com/office/word/2010/wordml" w:rsidRPr="008E410B" w:rsidR="00586878" w:rsidP="00CF79B6" w:rsidRDefault="00586878" w14:paraId="282508BC" wp14:textId="77777777">
      <w:pPr>
        <w:pStyle w:val="Default"/>
        <w:numPr>
          <w:ilvl w:val="0"/>
          <w:numId w:val="5"/>
        </w:numPr>
        <w:rPr>
          <w:rFonts w:ascii="Calibri" w:hAnsi="Calibri"/>
        </w:rPr>
      </w:pPr>
      <w:r w:rsidRPr="008E410B">
        <w:rPr>
          <w:rFonts w:ascii="Calibri" w:hAnsi="Calibri"/>
          <w:b/>
          <w:bCs/>
        </w:rPr>
        <w:t xml:space="preserve">Understand </w:t>
      </w:r>
      <w:r w:rsidRPr="008E410B">
        <w:rPr>
          <w:rFonts w:ascii="Calibri" w:hAnsi="Calibri"/>
        </w:rPr>
        <w:t xml:space="preserve">the information about the decision to be made. </w:t>
      </w:r>
    </w:p>
    <w:p xmlns:wp14="http://schemas.microsoft.com/office/word/2010/wordml" w:rsidRPr="008E410B" w:rsidR="00586878" w:rsidP="00CF79B6" w:rsidRDefault="00586878" w14:paraId="5225B123" wp14:textId="77777777">
      <w:pPr>
        <w:pStyle w:val="Default"/>
        <w:numPr>
          <w:ilvl w:val="0"/>
          <w:numId w:val="2"/>
        </w:numPr>
        <w:spacing w:after="10"/>
        <w:rPr>
          <w:rFonts w:ascii="Calibri" w:hAnsi="Calibri"/>
        </w:rPr>
      </w:pPr>
      <w:r w:rsidRPr="008E410B">
        <w:rPr>
          <w:rFonts w:ascii="Calibri" w:hAnsi="Calibri"/>
          <w:b/>
          <w:bCs/>
        </w:rPr>
        <w:t xml:space="preserve">Retain </w:t>
      </w:r>
      <w:r w:rsidRPr="008E410B">
        <w:rPr>
          <w:rFonts w:ascii="Calibri" w:hAnsi="Calibri"/>
        </w:rPr>
        <w:t xml:space="preserve">that information in their mind. </w:t>
      </w:r>
    </w:p>
    <w:p xmlns:wp14="http://schemas.microsoft.com/office/word/2010/wordml" w:rsidRPr="008E410B" w:rsidR="00586878" w:rsidP="00CF79B6" w:rsidRDefault="00586878" w14:paraId="52763517" wp14:textId="77777777">
      <w:pPr>
        <w:pStyle w:val="Default"/>
        <w:numPr>
          <w:ilvl w:val="0"/>
          <w:numId w:val="2"/>
        </w:numPr>
        <w:spacing w:after="10"/>
        <w:rPr>
          <w:rFonts w:ascii="Calibri" w:hAnsi="Calibri"/>
        </w:rPr>
      </w:pPr>
      <w:r w:rsidRPr="008E410B">
        <w:rPr>
          <w:rFonts w:ascii="Calibri" w:hAnsi="Calibri"/>
          <w:b/>
          <w:bCs/>
        </w:rPr>
        <w:t xml:space="preserve">Use or weigh </w:t>
      </w:r>
      <w:r w:rsidRPr="008E410B">
        <w:rPr>
          <w:rFonts w:ascii="Calibri" w:hAnsi="Calibri"/>
        </w:rPr>
        <w:t xml:space="preserve">that information as part of the decision-making process, or </w:t>
      </w:r>
    </w:p>
    <w:p xmlns:wp14="http://schemas.microsoft.com/office/word/2010/wordml" w:rsidRPr="008E410B" w:rsidR="00586878" w:rsidP="00CF79B6" w:rsidRDefault="00586878" w14:paraId="5E09C9B3" wp14:textId="77777777">
      <w:pPr>
        <w:pStyle w:val="Default"/>
        <w:numPr>
          <w:ilvl w:val="0"/>
          <w:numId w:val="2"/>
        </w:numPr>
        <w:rPr>
          <w:rFonts w:ascii="Calibri" w:hAnsi="Calibri"/>
        </w:rPr>
      </w:pPr>
      <w:r w:rsidRPr="008E410B">
        <w:rPr>
          <w:rFonts w:ascii="Calibri" w:hAnsi="Calibri"/>
          <w:b/>
          <w:bCs/>
        </w:rPr>
        <w:t xml:space="preserve">Communicate </w:t>
      </w:r>
      <w:r w:rsidRPr="008E410B">
        <w:rPr>
          <w:rFonts w:ascii="Calibri" w:hAnsi="Calibri"/>
        </w:rPr>
        <w:t xml:space="preserve">their decision (by talking, using sign language or any other means). </w:t>
      </w:r>
    </w:p>
    <w:p xmlns:wp14="http://schemas.microsoft.com/office/word/2010/wordml" w:rsidRPr="008E410B" w:rsidR="00586878" w:rsidP="00586878" w:rsidRDefault="00586878" w14:paraId="4B94D5A5" wp14:textId="77777777">
      <w:pPr>
        <w:pStyle w:val="Default"/>
        <w:rPr>
          <w:rFonts w:ascii="Calibri" w:hAnsi="Calibri"/>
        </w:rPr>
      </w:pPr>
    </w:p>
    <w:p xmlns:wp14="http://schemas.microsoft.com/office/word/2010/wordml" w:rsidRPr="008674D4" w:rsidR="008674D4" w:rsidP="008674D4" w:rsidRDefault="00586878" w14:paraId="3658C0C5" wp14:textId="77777777">
      <w:pPr>
        <w:rPr>
          <w:rFonts w:ascii="Calibri" w:hAnsi="Calibri" w:cs="Calibri"/>
        </w:rPr>
      </w:pPr>
      <w:r w:rsidRPr="008E410B">
        <w:rPr>
          <w:rFonts w:ascii="Calibri" w:hAnsi="Calibri"/>
          <w:szCs w:val="24"/>
        </w:rPr>
        <w:t xml:space="preserve">Capacity </w:t>
      </w:r>
      <w:r w:rsidRPr="008E410B">
        <w:rPr>
          <w:rFonts w:ascii="Calibri" w:hAnsi="Calibri"/>
          <w:b/>
          <w:bCs/>
          <w:szCs w:val="24"/>
        </w:rPr>
        <w:t>is decision and time specific</w:t>
      </w:r>
      <w:r w:rsidRPr="008E410B">
        <w:rPr>
          <w:rFonts w:ascii="Calibri" w:hAnsi="Calibri"/>
          <w:szCs w:val="24"/>
        </w:rPr>
        <w:t xml:space="preserve">, </w:t>
      </w:r>
      <w:r w:rsidR="008674D4">
        <w:rPr>
          <w:rFonts w:ascii="Calibri" w:hAnsi="Calibri"/>
          <w:szCs w:val="24"/>
        </w:rPr>
        <w:t xml:space="preserve">so </w:t>
      </w:r>
      <w:r w:rsidRPr="008674D4" w:rsidR="008674D4">
        <w:rPr>
          <w:rFonts w:ascii="Calibri" w:hAnsi="Calibri" w:cs="Calibri"/>
        </w:rPr>
        <w:t>any assessment must be ‘decision-specific’.</w:t>
      </w:r>
    </w:p>
    <w:p xmlns:wp14="http://schemas.microsoft.com/office/word/2010/wordml" w:rsidRPr="008674D4" w:rsidR="008674D4" w:rsidP="008674D4" w:rsidRDefault="008674D4" w14:paraId="0FC142BB" wp14:textId="77777777">
      <w:pPr>
        <w:widowControl/>
        <w:rPr>
          <w:rFonts w:ascii="Calibri" w:hAnsi="Calibri" w:cs="Calibri"/>
          <w:szCs w:val="24"/>
        </w:rPr>
      </w:pPr>
      <w:r w:rsidRPr="008674D4">
        <w:rPr>
          <w:rFonts w:ascii="Calibri" w:hAnsi="Calibri" w:cs="Calibri"/>
          <w:szCs w:val="24"/>
        </w:rPr>
        <w:t>Assessing capacity refers to assessing a person’s ability to make a particular decision at a particular moment in time, rather than being an overarching judgement about an individual’s ability to make decisions in general.</w:t>
      </w:r>
    </w:p>
    <w:p xmlns:wp14="http://schemas.microsoft.com/office/word/2010/wordml" w:rsidRPr="008674D4" w:rsidR="008674D4" w:rsidP="008674D4" w:rsidRDefault="008674D4" w14:paraId="44E722B6" wp14:textId="77777777">
      <w:pPr>
        <w:rPr>
          <w:rFonts w:ascii="Calibri" w:hAnsi="Calibri" w:cs="Calibri"/>
        </w:rPr>
      </w:pPr>
      <w:r w:rsidRPr="008674D4">
        <w:rPr>
          <w:rFonts w:ascii="Calibri" w:hAnsi="Calibri" w:cs="Calibri"/>
        </w:rPr>
        <w:t xml:space="preserve">If someone cannot make a complex decision that does not mean that they cannot make simple decisions - there should be no blanket decision that someone lacks capacity to make all decisions. </w:t>
      </w:r>
    </w:p>
    <w:p xmlns:wp14="http://schemas.microsoft.com/office/word/2010/wordml" w:rsidRPr="008674D4" w:rsidR="008674D4" w:rsidP="008674D4" w:rsidRDefault="008674D4" w14:paraId="72676060" wp14:textId="77777777">
      <w:pPr>
        <w:rPr>
          <w:rFonts w:ascii="Calibri" w:hAnsi="Calibri" w:cs="Calibri"/>
        </w:rPr>
      </w:pPr>
      <w:r w:rsidRPr="008674D4">
        <w:rPr>
          <w:rFonts w:ascii="Calibri" w:hAnsi="Calibri" w:cs="Calibri"/>
        </w:rPr>
        <w:t>A decision cannot be made that someone lacks capacity based upon their age, appearance, condition or behaviour alone.</w:t>
      </w:r>
    </w:p>
    <w:p xmlns:wp14="http://schemas.microsoft.com/office/word/2010/wordml" w:rsidRPr="008674D4" w:rsidR="008674D4" w:rsidP="008674D4" w:rsidRDefault="008674D4" w14:paraId="09302308" wp14:textId="77777777">
      <w:pPr>
        <w:rPr>
          <w:rFonts w:ascii="Calibri" w:hAnsi="Calibri" w:cs="Calibri"/>
        </w:rPr>
      </w:pPr>
      <w:r w:rsidRPr="008674D4">
        <w:rPr>
          <w:rFonts w:ascii="Calibri" w:hAnsi="Calibri" w:cs="Calibri"/>
        </w:rPr>
        <w:t>An assessment of capacity should not be made without involving family, friends and/or carers or an Independent Mental Capacity Advocate (IMCA) if one has been appointed. This depends on the situation and the decision that has to be made.</w:t>
      </w:r>
    </w:p>
    <w:p xmlns:wp14="http://schemas.microsoft.com/office/word/2010/wordml" w:rsidRPr="008E410B" w:rsidR="00A1473F" w:rsidP="00586878" w:rsidRDefault="00A1473F" w14:paraId="3DEEC669" wp14:textId="77777777">
      <w:pPr>
        <w:widowControl/>
        <w:rPr>
          <w:rFonts w:ascii="Calibri" w:hAnsi="Calibri"/>
          <w:szCs w:val="24"/>
        </w:rPr>
      </w:pPr>
    </w:p>
    <w:p xmlns:wp14="http://schemas.microsoft.com/office/word/2010/wordml" w:rsidRPr="008E410B" w:rsidR="00A1473F" w:rsidP="00A1473F" w:rsidRDefault="00A1473F" w14:paraId="7A6B6243" wp14:textId="77777777">
      <w:pPr>
        <w:pStyle w:val="Default"/>
        <w:rPr>
          <w:rFonts w:ascii="Calibri" w:hAnsi="Calibri"/>
          <w:b/>
        </w:rPr>
      </w:pPr>
      <w:r w:rsidRPr="008E410B">
        <w:rPr>
          <w:rFonts w:ascii="Calibri" w:hAnsi="Calibri"/>
          <w:b/>
        </w:rPr>
        <w:t>You must not treat the person as unable to make a decision just because they make a decision you do not agree with.</w:t>
      </w:r>
    </w:p>
    <w:p xmlns:wp14="http://schemas.microsoft.com/office/word/2010/wordml" w:rsidRPr="008E410B" w:rsidR="00740B88" w:rsidP="00586878" w:rsidRDefault="00740B88" w14:paraId="3656B9AB" wp14:textId="77777777">
      <w:pPr>
        <w:widowControl/>
        <w:rPr>
          <w:rFonts w:ascii="Calibri" w:hAnsi="Calibri"/>
          <w:sz w:val="23"/>
          <w:szCs w:val="23"/>
        </w:rPr>
      </w:pPr>
    </w:p>
    <w:p xmlns:wp14="http://schemas.microsoft.com/office/word/2010/wordml" w:rsidRPr="008E410B" w:rsidR="00A9305C" w:rsidP="00A9305C" w:rsidRDefault="00A9305C" w14:paraId="19998079" wp14:textId="77777777">
      <w:pPr>
        <w:pStyle w:val="Default"/>
        <w:rPr>
          <w:rFonts w:ascii="Calibri" w:hAnsi="Calibri"/>
          <w:b/>
          <w:bCs/>
          <w:sz w:val="28"/>
          <w:szCs w:val="28"/>
        </w:rPr>
      </w:pPr>
      <w:r w:rsidRPr="008E410B">
        <w:rPr>
          <w:rFonts w:ascii="Calibri" w:hAnsi="Calibri"/>
          <w:b/>
          <w:bCs/>
          <w:sz w:val="28"/>
          <w:szCs w:val="28"/>
        </w:rPr>
        <w:t>The Five Statutory Principles of the Mental Capacity Act</w:t>
      </w:r>
    </w:p>
    <w:p xmlns:wp14="http://schemas.microsoft.com/office/word/2010/wordml" w:rsidRPr="008E410B" w:rsidR="00A9305C" w:rsidP="00A9305C" w:rsidRDefault="00A9305C" w14:paraId="45FB0818" wp14:textId="77777777">
      <w:pPr>
        <w:pStyle w:val="Default"/>
        <w:rPr>
          <w:rFonts w:ascii="Calibri" w:hAnsi="Calibri"/>
        </w:rPr>
      </w:pPr>
    </w:p>
    <w:p xmlns:wp14="http://schemas.microsoft.com/office/word/2010/wordml" w:rsidRPr="008E410B" w:rsidR="00A9305C" w:rsidP="00A9305C" w:rsidRDefault="00A9305C" w14:paraId="45EFB1A7" wp14:textId="77777777">
      <w:pPr>
        <w:pStyle w:val="Default"/>
        <w:rPr>
          <w:rFonts w:ascii="Calibri" w:hAnsi="Calibri"/>
          <w:b/>
        </w:rPr>
      </w:pPr>
      <w:r w:rsidRPr="008E410B">
        <w:rPr>
          <w:rFonts w:ascii="Calibri" w:hAnsi="Calibri"/>
          <w:b/>
          <w:bCs/>
          <w:iCs/>
        </w:rPr>
        <w:t xml:space="preserve">1. </w:t>
      </w:r>
      <w:r w:rsidRPr="008E410B">
        <w:rPr>
          <w:rFonts w:ascii="Calibri" w:hAnsi="Calibri"/>
          <w:b/>
          <w:iCs/>
        </w:rPr>
        <w:t>A person must be assumed to have capacity unless it is established that they lack capacity</w:t>
      </w:r>
      <w:r w:rsidRPr="008E410B">
        <w:rPr>
          <w:rFonts w:ascii="Calibri" w:hAnsi="Calibri"/>
          <w:b/>
        </w:rPr>
        <w:t xml:space="preserve">. </w:t>
      </w:r>
    </w:p>
    <w:p xmlns:wp14="http://schemas.microsoft.com/office/word/2010/wordml" w:rsidRPr="008E410B" w:rsidR="00A9305C" w:rsidP="00A9305C" w:rsidRDefault="00A9305C" w14:paraId="130B6FB5" wp14:textId="77777777">
      <w:pPr>
        <w:pStyle w:val="Default"/>
        <w:rPr>
          <w:rFonts w:ascii="Calibri" w:hAnsi="Calibri"/>
        </w:rPr>
      </w:pPr>
      <w:r w:rsidRPr="008E410B">
        <w:rPr>
          <w:rFonts w:ascii="Calibri" w:hAnsi="Calibri"/>
        </w:rPr>
        <w:t xml:space="preserve">Every person has the right to make their own decisions unless it can be established that they cannot make that particular decision at that particular time. </w:t>
      </w:r>
    </w:p>
    <w:p xmlns:wp14="http://schemas.microsoft.com/office/word/2010/wordml" w:rsidRPr="008E410B" w:rsidR="00A9305C" w:rsidP="00A9305C" w:rsidRDefault="00A9305C" w14:paraId="049F31CB" wp14:textId="77777777">
      <w:pPr>
        <w:pStyle w:val="Default"/>
        <w:rPr>
          <w:rFonts w:ascii="Calibri" w:hAnsi="Calibri"/>
        </w:rPr>
      </w:pPr>
    </w:p>
    <w:p xmlns:wp14="http://schemas.microsoft.com/office/word/2010/wordml" w:rsidRPr="008E410B" w:rsidR="00A9305C" w:rsidP="00A9305C" w:rsidRDefault="00A9305C" w14:paraId="189086C4" wp14:textId="77777777">
      <w:pPr>
        <w:pStyle w:val="Default"/>
        <w:rPr>
          <w:rFonts w:ascii="Calibri" w:hAnsi="Calibri"/>
          <w:b/>
          <w:iCs/>
        </w:rPr>
      </w:pPr>
      <w:r w:rsidRPr="008E410B">
        <w:rPr>
          <w:rFonts w:ascii="Calibri" w:hAnsi="Calibri"/>
          <w:b/>
        </w:rPr>
        <w:t>2.</w:t>
      </w:r>
      <w:r w:rsidRPr="008E410B">
        <w:rPr>
          <w:rFonts w:ascii="Calibri" w:hAnsi="Calibri"/>
          <w:b/>
          <w:bCs/>
          <w:iCs/>
        </w:rPr>
        <w:t xml:space="preserve"> </w:t>
      </w:r>
      <w:r w:rsidRPr="008E410B">
        <w:rPr>
          <w:rFonts w:ascii="Calibri" w:hAnsi="Calibri"/>
          <w:b/>
          <w:iCs/>
        </w:rPr>
        <w:t xml:space="preserve">A person is not to be treated as unable to make a decision unless all practicable steps to help them to do so have been taken without success. </w:t>
      </w:r>
    </w:p>
    <w:p xmlns:wp14="http://schemas.microsoft.com/office/word/2010/wordml" w:rsidRPr="008E410B" w:rsidR="00A9305C" w:rsidP="00A9305C" w:rsidRDefault="00A9305C" w14:paraId="4F6C4976" wp14:textId="77777777">
      <w:pPr>
        <w:pStyle w:val="Default"/>
        <w:rPr>
          <w:rFonts w:ascii="Calibri" w:hAnsi="Calibri"/>
        </w:rPr>
      </w:pPr>
      <w:r w:rsidRPr="008E410B">
        <w:rPr>
          <w:rFonts w:ascii="Calibri" w:hAnsi="Calibri"/>
        </w:rPr>
        <w:t xml:space="preserve">Individuals should be given support to make their own decisions and all practicable steps should be taken to make that possible. Support might include: </w:t>
      </w:r>
    </w:p>
    <w:p xmlns:wp14="http://schemas.microsoft.com/office/word/2010/wordml" w:rsidRPr="008E410B" w:rsidR="00A9305C" w:rsidP="00CF79B6" w:rsidRDefault="00A9305C" w14:paraId="22BBA83A" wp14:textId="77777777">
      <w:pPr>
        <w:pStyle w:val="Default"/>
        <w:numPr>
          <w:ilvl w:val="0"/>
          <w:numId w:val="3"/>
        </w:numPr>
        <w:spacing w:after="10"/>
        <w:rPr>
          <w:rFonts w:ascii="Calibri" w:hAnsi="Calibri"/>
        </w:rPr>
      </w:pPr>
      <w:r w:rsidRPr="008E410B">
        <w:rPr>
          <w:rFonts w:ascii="Calibri" w:hAnsi="Calibri"/>
        </w:rPr>
        <w:t xml:space="preserve">Different forms of communication e.g. non-verbal such as sign language. </w:t>
      </w:r>
    </w:p>
    <w:p xmlns:wp14="http://schemas.microsoft.com/office/word/2010/wordml" w:rsidRPr="008E410B" w:rsidR="00A9305C" w:rsidP="00CF79B6" w:rsidRDefault="00A9305C" w14:paraId="3BC2B1D4" wp14:textId="77777777">
      <w:pPr>
        <w:pStyle w:val="Default"/>
        <w:numPr>
          <w:ilvl w:val="0"/>
          <w:numId w:val="3"/>
        </w:numPr>
        <w:spacing w:after="10"/>
        <w:rPr>
          <w:rFonts w:ascii="Calibri" w:hAnsi="Calibri"/>
        </w:rPr>
      </w:pPr>
      <w:r w:rsidRPr="008E410B">
        <w:rPr>
          <w:rFonts w:ascii="Calibri" w:hAnsi="Calibri"/>
        </w:rPr>
        <w:t xml:space="preserve">Information in different formats, e.g. photographs or flash cards. </w:t>
      </w:r>
    </w:p>
    <w:p xmlns:wp14="http://schemas.microsoft.com/office/word/2010/wordml" w:rsidRPr="008E410B" w:rsidR="00A9305C" w:rsidP="00CF79B6" w:rsidRDefault="00A9305C" w14:paraId="138B73A9" wp14:textId="77777777">
      <w:pPr>
        <w:pStyle w:val="Default"/>
        <w:numPr>
          <w:ilvl w:val="0"/>
          <w:numId w:val="3"/>
        </w:numPr>
        <w:spacing w:after="10"/>
        <w:rPr>
          <w:rFonts w:ascii="Calibri" w:hAnsi="Calibri"/>
        </w:rPr>
      </w:pPr>
      <w:r w:rsidRPr="008E410B">
        <w:rPr>
          <w:rFonts w:ascii="Calibri" w:hAnsi="Calibri"/>
        </w:rPr>
        <w:t xml:space="preserve">Treating a medical condition that may be affecting an individual’s capacity. </w:t>
      </w:r>
    </w:p>
    <w:p xmlns:wp14="http://schemas.microsoft.com/office/word/2010/wordml" w:rsidRPr="008E410B" w:rsidR="00A9305C" w:rsidP="00CF79B6" w:rsidRDefault="00A9305C" w14:paraId="58E7DF21" wp14:textId="77777777">
      <w:pPr>
        <w:pStyle w:val="Default"/>
        <w:numPr>
          <w:ilvl w:val="0"/>
          <w:numId w:val="3"/>
        </w:numPr>
        <w:spacing w:after="10"/>
        <w:rPr>
          <w:rFonts w:ascii="Calibri" w:hAnsi="Calibri"/>
        </w:rPr>
      </w:pPr>
      <w:r w:rsidRPr="008E410B">
        <w:rPr>
          <w:rFonts w:ascii="Calibri" w:hAnsi="Calibri" w:cs="Wingdings"/>
        </w:rPr>
        <w:t xml:space="preserve"> </w:t>
      </w:r>
      <w:r w:rsidRPr="008E410B">
        <w:rPr>
          <w:rFonts w:ascii="Calibri" w:hAnsi="Calibri"/>
        </w:rPr>
        <w:t xml:space="preserve">A structured programme to improve capacity to make particular decisions, especially relevant for individuals with learning disabilities </w:t>
      </w:r>
    </w:p>
    <w:p xmlns:wp14="http://schemas.microsoft.com/office/word/2010/wordml" w:rsidRPr="008E410B" w:rsidR="00A9305C" w:rsidP="00A9305C" w:rsidRDefault="00A9305C" w14:paraId="53128261" wp14:textId="77777777">
      <w:pPr>
        <w:pStyle w:val="Default"/>
        <w:rPr>
          <w:rFonts w:ascii="Calibri" w:hAnsi="Calibri"/>
        </w:rPr>
      </w:pPr>
    </w:p>
    <w:p xmlns:wp14="http://schemas.microsoft.com/office/word/2010/wordml" w:rsidRPr="008E410B" w:rsidR="00A9305C" w:rsidP="00A9305C" w:rsidRDefault="00A9305C" w14:paraId="7585F877" wp14:textId="77777777">
      <w:pPr>
        <w:pStyle w:val="Default"/>
        <w:rPr>
          <w:rFonts w:ascii="Calibri" w:hAnsi="Calibri"/>
          <w:b/>
          <w:iCs/>
        </w:rPr>
      </w:pPr>
      <w:r w:rsidRPr="008E410B">
        <w:rPr>
          <w:rFonts w:ascii="Calibri" w:hAnsi="Calibri"/>
          <w:b/>
        </w:rPr>
        <w:t xml:space="preserve">3. </w:t>
      </w:r>
      <w:r w:rsidRPr="008E410B">
        <w:rPr>
          <w:rFonts w:ascii="Calibri" w:hAnsi="Calibri"/>
          <w:b/>
          <w:bCs/>
          <w:iCs/>
        </w:rPr>
        <w:t xml:space="preserve"> </w:t>
      </w:r>
      <w:r w:rsidRPr="008E410B">
        <w:rPr>
          <w:rFonts w:ascii="Calibri" w:hAnsi="Calibri"/>
          <w:b/>
          <w:iCs/>
        </w:rPr>
        <w:t xml:space="preserve">A person is not to be treated as unable to make a decision merely because they make an unwise decision. </w:t>
      </w:r>
    </w:p>
    <w:p xmlns:wp14="http://schemas.microsoft.com/office/word/2010/wordml" w:rsidRPr="008E410B" w:rsidR="00A9305C" w:rsidP="00A9305C" w:rsidRDefault="00A9305C" w14:paraId="78CDF45F" wp14:textId="77777777">
      <w:pPr>
        <w:pStyle w:val="Default"/>
        <w:rPr>
          <w:rFonts w:ascii="Calibri" w:hAnsi="Calibri"/>
        </w:rPr>
      </w:pPr>
      <w:r w:rsidRPr="008E410B">
        <w:rPr>
          <w:rFonts w:ascii="Calibri" w:hAnsi="Calibri"/>
        </w:rPr>
        <w:t xml:space="preserve">People have a right to make a decision that others do not agree with. If there is concern a person is acting in a way that isn’t consistent with previous behaviour, or they are making decisions that may put them at risk of harm, then a mental capacity test should be undertaken </w:t>
      </w:r>
    </w:p>
    <w:p xmlns:wp14="http://schemas.microsoft.com/office/word/2010/wordml" w:rsidRPr="008E410B" w:rsidR="00A9305C" w:rsidP="00A9305C" w:rsidRDefault="00A9305C" w14:paraId="62486C05" wp14:textId="77777777">
      <w:pPr>
        <w:pStyle w:val="Default"/>
        <w:rPr>
          <w:rFonts w:ascii="Calibri" w:hAnsi="Calibri"/>
        </w:rPr>
      </w:pPr>
    </w:p>
    <w:p xmlns:wp14="http://schemas.microsoft.com/office/word/2010/wordml" w:rsidRPr="008E410B" w:rsidR="00A9305C" w:rsidP="00A9305C" w:rsidRDefault="00052D8B" w14:paraId="29C37509" wp14:textId="77777777">
      <w:pPr>
        <w:pStyle w:val="Default"/>
        <w:rPr>
          <w:rFonts w:ascii="Calibri" w:hAnsi="Calibri"/>
          <w:b/>
        </w:rPr>
      </w:pPr>
      <w:r w:rsidRPr="008E410B">
        <w:rPr>
          <w:rFonts w:ascii="Calibri" w:hAnsi="Calibri"/>
          <w:b/>
          <w:bCs/>
          <w:iCs/>
        </w:rPr>
        <w:t>4.</w:t>
      </w:r>
      <w:r w:rsidRPr="008E410B" w:rsidR="00A9305C">
        <w:rPr>
          <w:rFonts w:ascii="Calibri" w:hAnsi="Calibri"/>
          <w:b/>
          <w:bCs/>
          <w:iCs/>
        </w:rPr>
        <w:t xml:space="preserve"> </w:t>
      </w:r>
      <w:r w:rsidRPr="008E410B">
        <w:rPr>
          <w:rFonts w:ascii="Calibri" w:hAnsi="Calibri"/>
          <w:b/>
          <w:iCs/>
        </w:rPr>
        <w:t>A</w:t>
      </w:r>
      <w:r w:rsidRPr="008E410B" w:rsidR="00A9305C">
        <w:rPr>
          <w:rFonts w:ascii="Calibri" w:hAnsi="Calibri"/>
          <w:b/>
          <w:iCs/>
        </w:rPr>
        <w:t>n act done or decision made, under the Act for or on behalf of a person who lack capacity must be done, or made in, the person</w:t>
      </w:r>
      <w:r w:rsidRPr="008E410B">
        <w:rPr>
          <w:rFonts w:ascii="Calibri" w:hAnsi="Calibri"/>
          <w:b/>
          <w:iCs/>
        </w:rPr>
        <w:t>'s</w:t>
      </w:r>
      <w:r w:rsidRPr="008E410B" w:rsidR="00A9305C">
        <w:rPr>
          <w:rFonts w:ascii="Calibri" w:hAnsi="Calibri"/>
          <w:b/>
          <w:iCs/>
        </w:rPr>
        <w:t xml:space="preserve"> </w:t>
      </w:r>
      <w:r w:rsidRPr="008E410B" w:rsidR="00A9305C">
        <w:rPr>
          <w:rFonts w:ascii="Calibri" w:hAnsi="Calibri"/>
          <w:b/>
          <w:bCs/>
          <w:iCs/>
          <w:u w:val="single"/>
        </w:rPr>
        <w:t>best interests</w:t>
      </w:r>
      <w:r w:rsidRPr="008E410B" w:rsidR="00A9305C">
        <w:rPr>
          <w:rFonts w:ascii="Calibri" w:hAnsi="Calibri"/>
          <w:b/>
          <w:iCs/>
        </w:rPr>
        <w:t xml:space="preserve"> </w:t>
      </w:r>
    </w:p>
    <w:p xmlns:wp14="http://schemas.microsoft.com/office/word/2010/wordml" w:rsidRPr="008E410B" w:rsidR="00A9305C" w:rsidP="00A9305C" w:rsidRDefault="00A9305C" w14:paraId="4101652C" wp14:textId="77777777">
      <w:pPr>
        <w:pStyle w:val="Default"/>
        <w:rPr>
          <w:rFonts w:ascii="Calibri" w:hAnsi="Calibri"/>
        </w:rPr>
      </w:pPr>
    </w:p>
    <w:p xmlns:wp14="http://schemas.microsoft.com/office/word/2010/wordml" w:rsidRPr="008E410B" w:rsidR="00A9305C" w:rsidP="00A9305C" w:rsidRDefault="00052D8B" w14:paraId="1191DA4B" wp14:textId="77777777">
      <w:pPr>
        <w:pStyle w:val="Default"/>
        <w:rPr>
          <w:rFonts w:ascii="Calibri" w:hAnsi="Calibri"/>
          <w:b/>
        </w:rPr>
      </w:pPr>
      <w:r w:rsidRPr="008E410B">
        <w:rPr>
          <w:rFonts w:ascii="Calibri" w:hAnsi="Calibri"/>
          <w:b/>
        </w:rPr>
        <w:t>5.</w:t>
      </w:r>
      <w:r w:rsidRPr="008E410B" w:rsidR="00A9305C">
        <w:rPr>
          <w:rFonts w:ascii="Calibri" w:hAnsi="Calibri"/>
          <w:b/>
          <w:bCs/>
          <w:iCs/>
        </w:rPr>
        <w:t xml:space="preserve"> </w:t>
      </w:r>
      <w:r w:rsidRPr="008E410B">
        <w:rPr>
          <w:rFonts w:ascii="Calibri" w:hAnsi="Calibri"/>
          <w:b/>
          <w:iCs/>
        </w:rPr>
        <w:t>B</w:t>
      </w:r>
      <w:r w:rsidRPr="008E410B" w:rsidR="00A9305C">
        <w:rPr>
          <w:rFonts w:ascii="Calibri" w:hAnsi="Calibri"/>
          <w:b/>
          <w:iCs/>
        </w:rPr>
        <w:t xml:space="preserve">efore the act is done, or the decision is made, regard must be had to whether the purpose for which it is needed </w:t>
      </w:r>
      <w:r w:rsidRPr="008E410B" w:rsidR="00A9305C">
        <w:rPr>
          <w:rFonts w:ascii="Calibri" w:hAnsi="Calibri"/>
          <w:b/>
          <w:bCs/>
          <w:iCs/>
        </w:rPr>
        <w:t xml:space="preserve">can be as </w:t>
      </w:r>
      <w:r w:rsidRPr="008E410B" w:rsidR="00A9305C">
        <w:rPr>
          <w:rFonts w:ascii="Calibri" w:hAnsi="Calibri"/>
          <w:b/>
          <w:bCs/>
          <w:iCs/>
          <w:u w:val="single"/>
        </w:rPr>
        <w:t>effectively achieved in a way that is less restrictive of the person’s rights and freedom</w:t>
      </w:r>
      <w:r w:rsidRPr="008E410B" w:rsidR="00A9305C">
        <w:rPr>
          <w:rFonts w:ascii="Calibri" w:hAnsi="Calibri"/>
          <w:b/>
          <w:bCs/>
          <w:iCs/>
        </w:rPr>
        <w:t xml:space="preserve"> </w:t>
      </w:r>
      <w:r w:rsidRPr="008E410B" w:rsidR="00A9305C">
        <w:rPr>
          <w:rFonts w:ascii="Calibri" w:hAnsi="Calibri"/>
          <w:b/>
          <w:iCs/>
        </w:rPr>
        <w:t xml:space="preserve">of action. </w:t>
      </w:r>
    </w:p>
    <w:p xmlns:wp14="http://schemas.microsoft.com/office/word/2010/wordml" w:rsidR="008E410B" w:rsidP="00A9305C" w:rsidRDefault="008E410B" w14:paraId="4B99056E" wp14:textId="77777777">
      <w:pPr>
        <w:widowControl/>
        <w:rPr>
          <w:rFonts w:ascii="Calibri" w:hAnsi="Calibri"/>
          <w:sz w:val="23"/>
          <w:szCs w:val="23"/>
        </w:rPr>
      </w:pPr>
    </w:p>
    <w:p xmlns:wp14="http://schemas.microsoft.com/office/word/2010/wordml" w:rsidR="006F1C3C" w:rsidP="00A9305C" w:rsidRDefault="006F1C3C" w14:paraId="1299C43A" wp14:textId="77777777">
      <w:pPr>
        <w:widowControl/>
        <w:rPr>
          <w:rFonts w:ascii="Calibri" w:hAnsi="Calibri"/>
          <w:sz w:val="23"/>
          <w:szCs w:val="23"/>
        </w:rPr>
      </w:pPr>
    </w:p>
    <w:p xmlns:wp14="http://schemas.microsoft.com/office/word/2010/wordml" w:rsidR="006F1C3C" w:rsidP="00A9305C" w:rsidRDefault="006F1C3C" w14:paraId="4DDBEF00" wp14:textId="77777777">
      <w:pPr>
        <w:widowControl/>
        <w:rPr>
          <w:rFonts w:ascii="Calibri" w:hAnsi="Calibri"/>
          <w:sz w:val="23"/>
          <w:szCs w:val="23"/>
        </w:rPr>
      </w:pPr>
    </w:p>
    <w:p xmlns:wp14="http://schemas.microsoft.com/office/word/2010/wordml" w:rsidRPr="008E410B" w:rsidR="006F1C3C" w:rsidP="00A9305C" w:rsidRDefault="006F1C3C" w14:paraId="3461D779" wp14:textId="77777777">
      <w:pPr>
        <w:widowControl/>
        <w:rPr>
          <w:rFonts w:ascii="Calibri" w:hAnsi="Calibri"/>
          <w:sz w:val="23"/>
          <w:szCs w:val="23"/>
        </w:rPr>
      </w:pPr>
    </w:p>
    <w:p xmlns:wp14="http://schemas.microsoft.com/office/word/2010/wordml" w:rsidRPr="008E410B" w:rsidR="00C41C54" w:rsidP="00AF2ABC" w:rsidRDefault="00C41C54" w14:paraId="1BB4457B" wp14:textId="77777777">
      <w:pPr>
        <w:pStyle w:val="Default"/>
        <w:rPr>
          <w:rFonts w:ascii="Calibri" w:hAnsi="Calibri"/>
          <w:b/>
          <w:sz w:val="28"/>
          <w:szCs w:val="28"/>
        </w:rPr>
      </w:pPr>
      <w:r w:rsidRPr="008E410B">
        <w:rPr>
          <w:rFonts w:ascii="Calibri" w:hAnsi="Calibri"/>
          <w:b/>
          <w:sz w:val="28"/>
          <w:szCs w:val="28"/>
        </w:rPr>
        <w:t>MCA Procedures for all staff</w:t>
      </w:r>
    </w:p>
    <w:p xmlns:wp14="http://schemas.microsoft.com/office/word/2010/wordml" w:rsidRPr="008E410B" w:rsidR="00C41C54" w:rsidP="00DE117A" w:rsidRDefault="00C41C54" w14:paraId="3CF2D8B6" wp14:textId="77777777">
      <w:pPr>
        <w:pStyle w:val="Default"/>
        <w:rPr>
          <w:rFonts w:ascii="Calibri" w:hAnsi="Calibri"/>
          <w:sz w:val="23"/>
          <w:szCs w:val="23"/>
        </w:rPr>
      </w:pPr>
    </w:p>
    <w:p xmlns:wp14="http://schemas.microsoft.com/office/word/2010/wordml" w:rsidRPr="00045CEA" w:rsidR="00C41C54" w:rsidP="00C41C54" w:rsidRDefault="00C41C54" w14:paraId="10452662" wp14:textId="77777777">
      <w:pPr>
        <w:widowControl/>
        <w:overflowPunct/>
        <w:textAlignment w:val="auto"/>
        <w:rPr>
          <w:rFonts w:ascii="Calibri" w:hAnsi="Calibri" w:cs="Calibri"/>
          <w:szCs w:val="24"/>
        </w:rPr>
      </w:pPr>
      <w:r w:rsidRPr="00045CEA">
        <w:rPr>
          <w:rFonts w:ascii="Calibri" w:hAnsi="Calibri" w:cs="Calibri"/>
          <w:szCs w:val="24"/>
        </w:rPr>
        <w:t xml:space="preserve">The following procedures apply to all staff who are working with adults who may lack the capacity to consent to their care or treatment.  </w:t>
      </w:r>
    </w:p>
    <w:p xmlns:wp14="http://schemas.microsoft.com/office/word/2010/wordml" w:rsidRPr="00045CEA" w:rsidR="00C41C54" w:rsidP="00C41C54" w:rsidRDefault="00C41C54" w14:paraId="29D6B04F" wp14:textId="77777777">
      <w:pPr>
        <w:widowControl/>
        <w:overflowPunct/>
        <w:textAlignment w:val="auto"/>
        <w:rPr>
          <w:rFonts w:ascii="Calibri" w:hAnsi="Calibri" w:cs="Calibri"/>
          <w:szCs w:val="24"/>
        </w:rPr>
      </w:pPr>
      <w:r w:rsidRPr="00045CEA">
        <w:rPr>
          <w:rFonts w:ascii="Calibri" w:hAnsi="Calibri" w:cs="Calibri"/>
          <w:szCs w:val="24"/>
        </w:rPr>
        <w:t xml:space="preserve"> </w:t>
      </w:r>
    </w:p>
    <w:p xmlns:wp14="http://schemas.microsoft.com/office/word/2010/wordml" w:rsidRPr="00045CEA" w:rsidR="00AF2ABC" w:rsidP="00C41C54" w:rsidRDefault="00C41C54" w14:paraId="38E9E7F7" wp14:textId="77777777">
      <w:pPr>
        <w:rPr>
          <w:rFonts w:ascii="Calibri" w:hAnsi="Calibri"/>
          <w:szCs w:val="24"/>
        </w:rPr>
      </w:pPr>
      <w:r w:rsidRPr="00045CEA">
        <w:rPr>
          <w:rFonts w:ascii="Calibri" w:hAnsi="Calibri" w:cs="Calibri"/>
          <w:szCs w:val="24"/>
        </w:rPr>
        <w:t xml:space="preserve">The Mental Capacity Act outlines the process of enabling vulnerable people to make decisions for themselves and the process of formally assessing capacity where doubt exists about the person’s ability to make a </w:t>
      </w:r>
      <w:r w:rsidRPr="00045CEA">
        <w:rPr>
          <w:rFonts w:ascii="Calibri" w:hAnsi="Calibri" w:cs="Calibri,Bold"/>
          <w:b/>
          <w:bCs/>
          <w:szCs w:val="24"/>
        </w:rPr>
        <w:t>specific decision</w:t>
      </w:r>
      <w:r w:rsidRPr="00045CEA">
        <w:rPr>
          <w:rFonts w:ascii="Calibri" w:hAnsi="Calibri" w:cs="Calibri"/>
          <w:szCs w:val="24"/>
        </w:rPr>
        <w:t xml:space="preserve">. Where a person is deemed to lack capacity the Act describes how we should approach the process of making a best interests decision. Whilst the process is fairly straight forward implementation of it in practice can be complex for example in situations where a person fluctuates in their ability to make decisions. </w:t>
      </w:r>
    </w:p>
    <w:p xmlns:wp14="http://schemas.microsoft.com/office/word/2010/wordml" w:rsidRPr="00045CEA" w:rsidR="009B4B1E" w:rsidP="00AF2ABC" w:rsidRDefault="009B4B1E" w14:paraId="0FB78278" wp14:textId="77777777">
      <w:pPr>
        <w:pStyle w:val="Default"/>
        <w:ind w:left="720"/>
        <w:rPr>
          <w:rFonts w:ascii="Calibri" w:hAnsi="Calibri"/>
          <w:b/>
        </w:rPr>
      </w:pPr>
    </w:p>
    <w:p xmlns:wp14="http://schemas.microsoft.com/office/word/2010/wordml" w:rsidR="009B4B1E" w:rsidP="009B4B1E" w:rsidRDefault="009B4B1E" w14:paraId="0FAF09E9" wp14:textId="77777777">
      <w:pPr>
        <w:rPr>
          <w:rFonts w:ascii="Calibri" w:hAnsi="Calibri" w:cs="Calibri"/>
          <w:szCs w:val="24"/>
        </w:rPr>
      </w:pPr>
      <w:r w:rsidRPr="00045CEA">
        <w:rPr>
          <w:rFonts w:ascii="Calibri" w:hAnsi="Calibri" w:cs="Calibri"/>
          <w:szCs w:val="24"/>
        </w:rPr>
        <w:t xml:space="preserve">The Code of Practice states that “where assessments of capacity relate to day-to-day decisions and caring actions, no formal assessment procedures or recorded documentation will be required.” </w:t>
      </w:r>
    </w:p>
    <w:p xmlns:wp14="http://schemas.microsoft.com/office/word/2010/wordml" w:rsidRPr="00045CEA" w:rsidR="008674D4" w:rsidP="009B4B1E" w:rsidRDefault="008674D4" w14:paraId="75E45285" wp14:textId="77777777">
      <w:pPr>
        <w:rPr>
          <w:rFonts w:ascii="Calibri" w:hAnsi="Calibri" w:cs="Calibri"/>
          <w:szCs w:val="24"/>
        </w:rPr>
      </w:pPr>
      <w:r w:rsidRPr="008674D4">
        <w:rPr>
          <w:rFonts w:ascii="Calibri" w:hAnsi="Calibri" w:cs="Calibri"/>
        </w:rPr>
        <w:t>Day to day assessments of capacity may be relatively informal. Depending on the seriousness of the decision, specialist or expert opinion may be requested where the decision is complex</w:t>
      </w:r>
      <w:r>
        <w:rPr>
          <w:rFonts w:ascii="Calibri" w:hAnsi="Calibri" w:cs="Calibri"/>
        </w:rPr>
        <w:t>.</w:t>
      </w:r>
    </w:p>
    <w:p xmlns:wp14="http://schemas.microsoft.com/office/word/2010/wordml" w:rsidRPr="00045CEA" w:rsidR="00B357A4" w:rsidP="00DE117A" w:rsidRDefault="00B357A4" w14:paraId="1FC39945" wp14:textId="77777777">
      <w:pPr>
        <w:pStyle w:val="Default"/>
        <w:rPr>
          <w:rFonts w:ascii="Calibri" w:hAnsi="Calibri"/>
          <w:highlight w:val="yellow"/>
        </w:rPr>
      </w:pPr>
    </w:p>
    <w:p xmlns:wp14="http://schemas.microsoft.com/office/word/2010/wordml" w:rsidRPr="00045CEA" w:rsidR="00B357A4" w:rsidP="00DE117A" w:rsidRDefault="00B357A4" w14:paraId="2A4991A6" wp14:textId="77777777">
      <w:pPr>
        <w:pStyle w:val="Default"/>
        <w:rPr>
          <w:rFonts w:ascii="Calibri" w:hAnsi="Calibri"/>
        </w:rPr>
      </w:pPr>
      <w:r w:rsidRPr="00045CEA">
        <w:rPr>
          <w:rFonts w:ascii="Calibri" w:hAnsi="Calibri"/>
        </w:rPr>
        <w:t>St Werburghs City Farm provides day services. Staff will support service users to make decisions about issues such as:</w:t>
      </w:r>
    </w:p>
    <w:p xmlns:wp14="http://schemas.microsoft.com/office/word/2010/wordml" w:rsidRPr="00045CEA" w:rsidR="00B357A4" w:rsidP="00CF79B6" w:rsidRDefault="00B357A4" w14:paraId="1763F1D0" wp14:textId="77777777">
      <w:pPr>
        <w:pStyle w:val="Default"/>
        <w:numPr>
          <w:ilvl w:val="0"/>
          <w:numId w:val="4"/>
        </w:numPr>
        <w:rPr>
          <w:rFonts w:ascii="Calibri" w:hAnsi="Calibri"/>
        </w:rPr>
      </w:pPr>
      <w:r w:rsidRPr="00045CEA">
        <w:rPr>
          <w:rFonts w:ascii="Calibri" w:hAnsi="Calibri"/>
        </w:rPr>
        <w:t>What activities they would like to do</w:t>
      </w:r>
    </w:p>
    <w:p xmlns:wp14="http://schemas.microsoft.com/office/word/2010/wordml" w:rsidRPr="00045CEA" w:rsidR="00342B89" w:rsidP="00CF79B6" w:rsidRDefault="00B357A4" w14:paraId="611141F6" wp14:textId="77777777">
      <w:pPr>
        <w:pStyle w:val="Default"/>
        <w:numPr>
          <w:ilvl w:val="0"/>
          <w:numId w:val="4"/>
        </w:numPr>
        <w:rPr>
          <w:rFonts w:ascii="Calibri" w:hAnsi="Calibri"/>
        </w:rPr>
      </w:pPr>
      <w:r w:rsidRPr="00045CEA">
        <w:rPr>
          <w:rFonts w:ascii="Calibri" w:hAnsi="Calibri"/>
        </w:rPr>
        <w:t>What they would like to eat or drink</w:t>
      </w:r>
    </w:p>
    <w:p xmlns:wp14="http://schemas.microsoft.com/office/word/2010/wordml" w:rsidRPr="00045CEA" w:rsidR="00CF0067" w:rsidP="00CF79B6" w:rsidRDefault="00CF0067" w14:paraId="7846A2DE" wp14:textId="77777777">
      <w:pPr>
        <w:pStyle w:val="Default"/>
        <w:numPr>
          <w:ilvl w:val="0"/>
          <w:numId w:val="4"/>
        </w:numPr>
        <w:rPr>
          <w:rFonts w:ascii="Calibri" w:hAnsi="Calibri"/>
        </w:rPr>
      </w:pPr>
      <w:r w:rsidRPr="00045CEA">
        <w:rPr>
          <w:rFonts w:ascii="Calibri" w:hAnsi="Calibri"/>
        </w:rPr>
        <w:t>Which staff member they would like to work with</w:t>
      </w:r>
    </w:p>
    <w:p xmlns:wp14="http://schemas.microsoft.com/office/word/2010/wordml" w:rsidRPr="00045CEA" w:rsidR="009B4B1E" w:rsidP="009B4B1E" w:rsidRDefault="009B4B1E" w14:paraId="0562CB0E" wp14:textId="77777777">
      <w:pPr>
        <w:pStyle w:val="Default"/>
        <w:ind w:left="720"/>
        <w:rPr>
          <w:rFonts w:ascii="Calibri" w:hAnsi="Calibri"/>
        </w:rPr>
      </w:pPr>
    </w:p>
    <w:p xmlns:wp14="http://schemas.microsoft.com/office/word/2010/wordml" w:rsidRPr="00045CEA" w:rsidR="00342B89" w:rsidP="00DE117A" w:rsidRDefault="009B4B1E" w14:paraId="27D13EAE" wp14:textId="77777777">
      <w:pPr>
        <w:pStyle w:val="Default"/>
        <w:rPr>
          <w:rFonts w:ascii="Calibri" w:hAnsi="Calibri"/>
        </w:rPr>
      </w:pPr>
      <w:r w:rsidRPr="00045CEA">
        <w:rPr>
          <w:rFonts w:ascii="Calibri" w:hAnsi="Calibri"/>
        </w:rPr>
        <w:t xml:space="preserve">These decisions do not require a formal MCA assessment. </w:t>
      </w:r>
      <w:r w:rsidRPr="00045CEA" w:rsidR="00342B89">
        <w:rPr>
          <w:rFonts w:ascii="Calibri" w:hAnsi="Calibri"/>
        </w:rPr>
        <w:t xml:space="preserve">Staff will support service users to make their own decisions, following the guidelines laid out </w:t>
      </w:r>
      <w:r w:rsidRPr="00045CEA">
        <w:rPr>
          <w:rFonts w:ascii="Calibri" w:hAnsi="Calibri"/>
        </w:rPr>
        <w:t xml:space="preserve">below and any other further guidelines </w:t>
      </w:r>
      <w:r w:rsidRPr="00045CEA" w:rsidR="00CF0067">
        <w:rPr>
          <w:rFonts w:ascii="Calibri" w:hAnsi="Calibri"/>
        </w:rPr>
        <w:t>in the</w:t>
      </w:r>
      <w:r w:rsidRPr="00045CEA">
        <w:rPr>
          <w:rFonts w:ascii="Calibri" w:hAnsi="Calibri"/>
        </w:rPr>
        <w:t xml:space="preserve"> person’s</w:t>
      </w:r>
      <w:r w:rsidRPr="00045CEA" w:rsidR="00CF0067">
        <w:rPr>
          <w:rFonts w:ascii="Calibri" w:hAnsi="Calibri"/>
        </w:rPr>
        <w:t xml:space="preserve"> care plan</w:t>
      </w:r>
      <w:r w:rsidRPr="00045CEA">
        <w:rPr>
          <w:rFonts w:ascii="Calibri" w:hAnsi="Calibri"/>
        </w:rPr>
        <w:t xml:space="preserve"> from their Home Care Provider</w:t>
      </w:r>
      <w:r w:rsidRPr="00045CEA" w:rsidR="00CF0067">
        <w:rPr>
          <w:rFonts w:ascii="Calibri" w:hAnsi="Calibri"/>
        </w:rPr>
        <w:t>.  St Werburghs City Farm will collaborate with Home Care Providers by having input into care plans where necessary.</w:t>
      </w:r>
    </w:p>
    <w:p xmlns:wp14="http://schemas.microsoft.com/office/word/2010/wordml" w:rsidRPr="00045CEA" w:rsidR="00CF0067" w:rsidP="00DE117A" w:rsidRDefault="00CF0067" w14:paraId="34CE0A41" wp14:textId="77777777">
      <w:pPr>
        <w:pStyle w:val="Default"/>
        <w:rPr>
          <w:rFonts w:ascii="Calibri" w:hAnsi="Calibri"/>
          <w:highlight w:val="yellow"/>
        </w:rPr>
      </w:pPr>
    </w:p>
    <w:p xmlns:wp14="http://schemas.microsoft.com/office/word/2010/wordml" w:rsidRPr="00045CEA" w:rsidR="0072633A" w:rsidP="00CF0067" w:rsidRDefault="00CF0067" w14:paraId="60B96595" wp14:textId="77777777">
      <w:pPr>
        <w:widowControl/>
        <w:overflowPunct/>
        <w:autoSpaceDE/>
        <w:autoSpaceDN/>
        <w:adjustRightInd/>
        <w:textAlignment w:val="auto"/>
        <w:rPr>
          <w:rFonts w:ascii="Calibri" w:hAnsi="Calibri" w:cs="Arial"/>
          <w:szCs w:val="24"/>
        </w:rPr>
      </w:pPr>
      <w:r w:rsidRPr="00045CEA">
        <w:rPr>
          <w:rFonts w:ascii="Calibri" w:hAnsi="Calibri" w:cs="Arial"/>
          <w:szCs w:val="24"/>
        </w:rPr>
        <w:t xml:space="preserve">There might be some occasions when </w:t>
      </w:r>
      <w:r w:rsidRPr="00045CEA" w:rsidR="0072633A">
        <w:rPr>
          <w:rFonts w:ascii="Calibri" w:hAnsi="Calibri" w:cs="Arial"/>
          <w:szCs w:val="24"/>
        </w:rPr>
        <w:t xml:space="preserve">St Werburghs City </w:t>
      </w:r>
      <w:r w:rsidRPr="00045CEA">
        <w:rPr>
          <w:rFonts w:ascii="Calibri" w:hAnsi="Calibri" w:cs="Arial"/>
          <w:szCs w:val="24"/>
        </w:rPr>
        <w:t>Farm staff in the course of their support work become involved or find it necessary to enter into some decision making process on behalf of someone who cannot take a decision at the time that it needs to be taken.</w:t>
      </w:r>
      <w:r w:rsidRPr="00045CEA" w:rsidR="00A1473F">
        <w:rPr>
          <w:rFonts w:ascii="Calibri" w:hAnsi="Calibri" w:cs="Arial"/>
          <w:szCs w:val="24"/>
        </w:rPr>
        <w:t xml:space="preserve"> </w:t>
      </w:r>
      <w:r w:rsidRPr="00045CEA">
        <w:rPr>
          <w:rFonts w:ascii="Calibri" w:hAnsi="Calibri" w:cs="Arial"/>
          <w:szCs w:val="24"/>
        </w:rPr>
        <w:t xml:space="preserve"> In respect of the </w:t>
      </w:r>
      <w:r w:rsidRPr="00045CEA" w:rsidR="0072633A">
        <w:rPr>
          <w:rFonts w:ascii="Calibri" w:hAnsi="Calibri" w:cs="Arial"/>
          <w:szCs w:val="24"/>
        </w:rPr>
        <w:t xml:space="preserve">services provided this is most likely to be related to </w:t>
      </w:r>
      <w:r w:rsidRPr="00045CEA" w:rsidR="00FB61CA">
        <w:rPr>
          <w:rFonts w:ascii="Calibri" w:hAnsi="Calibri" w:cs="Arial"/>
          <w:szCs w:val="24"/>
        </w:rPr>
        <w:t>day to day decisions, or emergency or crisis situations.</w:t>
      </w:r>
    </w:p>
    <w:p xmlns:wp14="http://schemas.microsoft.com/office/word/2010/wordml" w:rsidRPr="008E410B" w:rsidR="00C41C54" w:rsidP="00CF0067" w:rsidRDefault="00C41C54" w14:paraId="62EBF3C5" wp14:textId="77777777">
      <w:pPr>
        <w:widowControl/>
        <w:overflowPunct/>
        <w:autoSpaceDE/>
        <w:autoSpaceDN/>
        <w:adjustRightInd/>
        <w:textAlignment w:val="auto"/>
        <w:rPr>
          <w:rFonts w:ascii="Calibri" w:hAnsi="Calibri" w:cs="Arial"/>
          <w:sz w:val="22"/>
          <w:szCs w:val="22"/>
        </w:rPr>
      </w:pPr>
    </w:p>
    <w:p xmlns:wp14="http://schemas.microsoft.com/office/word/2010/wordml" w:rsidRPr="008E410B" w:rsidR="00C41C54" w:rsidP="00C41C54" w:rsidRDefault="00C41C54" w14:paraId="136179F5" wp14:textId="77777777">
      <w:pPr>
        <w:widowControl/>
        <w:overflowPunct/>
        <w:textAlignment w:val="auto"/>
        <w:rPr>
          <w:rFonts w:ascii="Calibri" w:hAnsi="Calibri" w:cs="Calibri,Bold"/>
          <w:b/>
          <w:bCs/>
          <w:sz w:val="28"/>
          <w:szCs w:val="28"/>
        </w:rPr>
      </w:pPr>
      <w:r w:rsidRPr="008E410B">
        <w:rPr>
          <w:rFonts w:ascii="Calibri" w:hAnsi="Calibri" w:cs="Calibri,Bold"/>
          <w:b/>
          <w:bCs/>
          <w:sz w:val="28"/>
          <w:szCs w:val="28"/>
        </w:rPr>
        <w:t>Support to make a decision</w:t>
      </w:r>
    </w:p>
    <w:p xmlns:wp14="http://schemas.microsoft.com/office/word/2010/wordml" w:rsidRPr="008E410B" w:rsidR="00C41C54" w:rsidP="00C41C54" w:rsidRDefault="00C41C54" w14:paraId="6D98A12B" wp14:textId="77777777">
      <w:pPr>
        <w:widowControl/>
        <w:overflowPunct/>
        <w:textAlignment w:val="auto"/>
        <w:rPr>
          <w:rFonts w:ascii="Calibri" w:hAnsi="Calibri" w:cs="Calibri,Bold"/>
          <w:b/>
          <w:bCs/>
          <w:sz w:val="22"/>
          <w:szCs w:val="22"/>
        </w:rPr>
      </w:pPr>
    </w:p>
    <w:p xmlns:wp14="http://schemas.microsoft.com/office/word/2010/wordml" w:rsidRPr="00045CEA" w:rsidR="00C41C54" w:rsidP="00C41C54" w:rsidRDefault="00C41C54" w14:paraId="6AD51D04" wp14:textId="77777777">
      <w:pPr>
        <w:widowControl/>
        <w:overflowPunct/>
        <w:textAlignment w:val="auto"/>
        <w:rPr>
          <w:rFonts w:ascii="Calibri" w:hAnsi="Calibri" w:cs="Calibri"/>
          <w:szCs w:val="24"/>
        </w:rPr>
      </w:pPr>
      <w:r w:rsidRPr="00045CEA">
        <w:rPr>
          <w:rFonts w:ascii="Calibri" w:hAnsi="Calibri" w:cs="Calibri"/>
          <w:szCs w:val="24"/>
        </w:rPr>
        <w:t xml:space="preserve">The process of decision making should be based on the five principles of the act and should, first and foremost, involve the person being given all ‘practicable’ and individualised support to make a decision for themselves. The Code of Practice provides guidance as to how this could be achieved and the information below is intended to complement that. </w:t>
      </w:r>
    </w:p>
    <w:p xmlns:wp14="http://schemas.microsoft.com/office/word/2010/wordml" w:rsidRPr="00045CEA" w:rsidR="00C41C54" w:rsidP="00C41C54" w:rsidRDefault="00C41C54" w14:paraId="2946DB82" wp14:textId="77777777">
      <w:pPr>
        <w:widowControl/>
        <w:overflowPunct/>
        <w:textAlignment w:val="auto"/>
        <w:rPr>
          <w:rFonts w:ascii="Calibri" w:hAnsi="Calibri" w:cs="Calibri"/>
          <w:szCs w:val="24"/>
        </w:rPr>
      </w:pPr>
    </w:p>
    <w:p xmlns:wp14="http://schemas.microsoft.com/office/word/2010/wordml" w:rsidRPr="00045CEA" w:rsidR="00C41C54" w:rsidP="00C41C54" w:rsidRDefault="00C41C54" w14:paraId="4B122502" wp14:textId="77777777">
      <w:pPr>
        <w:widowControl/>
        <w:overflowPunct/>
        <w:textAlignment w:val="auto"/>
        <w:rPr>
          <w:rFonts w:ascii="Calibri" w:hAnsi="Calibri" w:cs="Calibri"/>
          <w:szCs w:val="24"/>
        </w:rPr>
      </w:pPr>
      <w:r w:rsidRPr="00045CEA">
        <w:rPr>
          <w:rFonts w:ascii="Calibri" w:hAnsi="Calibri" w:cs="Calibri"/>
          <w:szCs w:val="24"/>
        </w:rPr>
        <w:t>Where possible:</w:t>
      </w:r>
    </w:p>
    <w:p xmlns:wp14="http://schemas.microsoft.com/office/word/2010/wordml" w:rsidRPr="00045CEA" w:rsidR="00C41C54" w:rsidP="00CF79B6" w:rsidRDefault="00C41C54" w14:paraId="279C5508" wp14:textId="77777777">
      <w:pPr>
        <w:widowControl/>
        <w:numPr>
          <w:ilvl w:val="0"/>
          <w:numId w:val="6"/>
        </w:numPr>
        <w:overflowPunct/>
        <w:textAlignment w:val="auto"/>
        <w:rPr>
          <w:rFonts w:ascii="Calibri" w:hAnsi="Calibri" w:cs="Calibri"/>
          <w:szCs w:val="24"/>
        </w:rPr>
      </w:pPr>
      <w:r w:rsidRPr="00045CEA">
        <w:rPr>
          <w:rFonts w:ascii="Calibri" w:hAnsi="Calibri" w:cs="Calibri"/>
          <w:szCs w:val="24"/>
        </w:rPr>
        <w:t>Delay the decision where the person’s capacity may improve and the decision itself is not urgent.</w:t>
      </w:r>
    </w:p>
    <w:p xmlns:wp14="http://schemas.microsoft.com/office/word/2010/wordml" w:rsidRPr="00045CEA" w:rsidR="00C41C54" w:rsidP="00CF79B6" w:rsidRDefault="00C41C54" w14:paraId="5AD0ACBC" wp14:textId="77777777">
      <w:pPr>
        <w:widowControl/>
        <w:numPr>
          <w:ilvl w:val="0"/>
          <w:numId w:val="6"/>
        </w:numPr>
        <w:overflowPunct/>
        <w:textAlignment w:val="auto"/>
        <w:rPr>
          <w:rFonts w:ascii="Calibri" w:hAnsi="Calibri" w:cs="Calibri"/>
          <w:szCs w:val="24"/>
        </w:rPr>
      </w:pPr>
      <w:r w:rsidRPr="00045CEA">
        <w:rPr>
          <w:rFonts w:ascii="Calibri" w:hAnsi="Calibri" w:cs="Calibri"/>
          <w:szCs w:val="24"/>
        </w:rPr>
        <w:t>Provide support at a time when the person is at their highest level of functioning.</w:t>
      </w:r>
    </w:p>
    <w:p xmlns:wp14="http://schemas.microsoft.com/office/word/2010/wordml" w:rsidRPr="00045CEA" w:rsidR="00C41C54" w:rsidP="00CF79B6" w:rsidRDefault="00C41C54" w14:paraId="6314D090" wp14:textId="77777777">
      <w:pPr>
        <w:widowControl/>
        <w:numPr>
          <w:ilvl w:val="0"/>
          <w:numId w:val="6"/>
        </w:numPr>
        <w:overflowPunct/>
        <w:textAlignment w:val="auto"/>
        <w:rPr>
          <w:rFonts w:ascii="Calibri" w:hAnsi="Calibri" w:cs="Calibri"/>
          <w:szCs w:val="24"/>
        </w:rPr>
      </w:pPr>
      <w:r w:rsidRPr="00045CEA">
        <w:rPr>
          <w:rFonts w:ascii="Calibri" w:hAnsi="Calibri" w:cs="Calibri"/>
          <w:szCs w:val="24"/>
        </w:rPr>
        <w:t>Provide information in an appropriate format and address communication barriers e.g.</w:t>
      </w:r>
      <w:r w:rsidR="006F1C3C">
        <w:rPr>
          <w:rFonts w:ascii="Calibri" w:hAnsi="Calibri" w:cs="Calibri"/>
          <w:szCs w:val="24"/>
        </w:rPr>
        <w:t xml:space="preserve"> </w:t>
      </w:r>
      <w:r w:rsidRPr="00045CEA">
        <w:rPr>
          <w:rFonts w:ascii="Calibri" w:hAnsi="Calibri" w:cs="Calibri"/>
          <w:szCs w:val="24"/>
        </w:rPr>
        <w:t>sensory impairments.</w:t>
      </w:r>
    </w:p>
    <w:p xmlns:wp14="http://schemas.microsoft.com/office/word/2010/wordml" w:rsidRPr="00045CEA" w:rsidR="00C41C54" w:rsidP="00CF79B6" w:rsidRDefault="00C41C54" w14:paraId="028E493A" wp14:textId="77777777">
      <w:pPr>
        <w:widowControl/>
        <w:numPr>
          <w:ilvl w:val="0"/>
          <w:numId w:val="6"/>
        </w:numPr>
        <w:overflowPunct/>
        <w:textAlignment w:val="auto"/>
        <w:rPr>
          <w:rFonts w:ascii="Calibri" w:hAnsi="Calibri" w:cs="Calibri"/>
          <w:szCs w:val="24"/>
        </w:rPr>
      </w:pPr>
      <w:r w:rsidRPr="00045CEA">
        <w:rPr>
          <w:rFonts w:ascii="Calibri" w:hAnsi="Calibri" w:cs="Calibri"/>
          <w:szCs w:val="24"/>
        </w:rPr>
        <w:t>Use memory aids where helpful.</w:t>
      </w:r>
    </w:p>
    <w:p xmlns:wp14="http://schemas.microsoft.com/office/word/2010/wordml" w:rsidRPr="00045CEA" w:rsidR="00C41C54" w:rsidP="00CF79B6" w:rsidRDefault="00C41C54" w14:paraId="5C23DE7F" wp14:textId="77777777">
      <w:pPr>
        <w:widowControl/>
        <w:numPr>
          <w:ilvl w:val="0"/>
          <w:numId w:val="6"/>
        </w:numPr>
        <w:overflowPunct/>
        <w:textAlignment w:val="auto"/>
        <w:rPr>
          <w:rFonts w:ascii="Calibri" w:hAnsi="Calibri" w:cs="Calibri"/>
          <w:szCs w:val="24"/>
        </w:rPr>
      </w:pPr>
      <w:r w:rsidRPr="00045CEA">
        <w:rPr>
          <w:rFonts w:ascii="Calibri" w:hAnsi="Calibri" w:cs="Calibri"/>
          <w:szCs w:val="24"/>
        </w:rPr>
        <w:t>Hold the discussion in an environment familiar to the person.</w:t>
      </w:r>
    </w:p>
    <w:p xmlns:wp14="http://schemas.microsoft.com/office/word/2010/wordml" w:rsidRPr="00045CEA" w:rsidR="00C41C54" w:rsidP="00CF79B6" w:rsidRDefault="00C41C54" w14:paraId="1F0DFD6D" wp14:textId="77777777">
      <w:pPr>
        <w:widowControl/>
        <w:numPr>
          <w:ilvl w:val="0"/>
          <w:numId w:val="6"/>
        </w:numPr>
        <w:overflowPunct/>
        <w:textAlignment w:val="auto"/>
        <w:rPr>
          <w:rFonts w:ascii="Calibri" w:hAnsi="Calibri" w:cs="Calibri"/>
          <w:szCs w:val="24"/>
        </w:rPr>
      </w:pPr>
      <w:r w:rsidRPr="00045CEA">
        <w:rPr>
          <w:rFonts w:ascii="Calibri" w:hAnsi="Calibri" w:cs="Calibri"/>
          <w:szCs w:val="24"/>
        </w:rPr>
        <w:t>Give the person enough time to process the information – decision making is often a process.</w:t>
      </w:r>
    </w:p>
    <w:p xmlns:wp14="http://schemas.microsoft.com/office/word/2010/wordml" w:rsidRPr="00045CEA" w:rsidR="00C41C54" w:rsidP="00CF79B6" w:rsidRDefault="00C41C54" w14:paraId="29603FF9" wp14:textId="77777777">
      <w:pPr>
        <w:widowControl/>
        <w:numPr>
          <w:ilvl w:val="0"/>
          <w:numId w:val="6"/>
        </w:numPr>
        <w:overflowPunct/>
        <w:autoSpaceDE/>
        <w:autoSpaceDN/>
        <w:adjustRightInd/>
        <w:textAlignment w:val="auto"/>
        <w:rPr>
          <w:rFonts w:ascii="Calibri" w:hAnsi="Calibri" w:cs="Arial"/>
          <w:szCs w:val="24"/>
        </w:rPr>
      </w:pPr>
      <w:r w:rsidRPr="00045CEA">
        <w:rPr>
          <w:rFonts w:ascii="Calibri" w:hAnsi="Calibri" w:cs="Calibri"/>
          <w:szCs w:val="24"/>
        </w:rPr>
        <w:t>Minimise external pressure or coercion that may impact on the individual.</w:t>
      </w:r>
    </w:p>
    <w:p xmlns:wp14="http://schemas.microsoft.com/office/word/2010/wordml" w:rsidRPr="00045CEA" w:rsidR="00FB61CA" w:rsidP="00CF0067" w:rsidRDefault="00FB61CA" w14:paraId="5997CC1D" wp14:textId="77777777">
      <w:pPr>
        <w:widowControl/>
        <w:overflowPunct/>
        <w:autoSpaceDE/>
        <w:autoSpaceDN/>
        <w:adjustRightInd/>
        <w:textAlignment w:val="auto"/>
        <w:rPr>
          <w:rFonts w:ascii="Calibri" w:hAnsi="Calibri" w:cs="Arial"/>
          <w:szCs w:val="24"/>
        </w:rPr>
      </w:pPr>
    </w:p>
    <w:p xmlns:wp14="http://schemas.microsoft.com/office/word/2010/wordml" w:rsidRPr="00045CEA" w:rsidR="00CF0067" w:rsidP="00CF0067" w:rsidRDefault="00FB61CA" w14:paraId="737AD90E" wp14:textId="77777777">
      <w:pPr>
        <w:widowControl/>
        <w:overflowPunct/>
        <w:autoSpaceDE/>
        <w:autoSpaceDN/>
        <w:adjustRightInd/>
        <w:textAlignment w:val="auto"/>
        <w:rPr>
          <w:rFonts w:ascii="Calibri" w:hAnsi="Calibri" w:cs="Arial"/>
          <w:szCs w:val="24"/>
        </w:rPr>
      </w:pPr>
      <w:r w:rsidRPr="00045CEA">
        <w:rPr>
          <w:rFonts w:ascii="Calibri" w:hAnsi="Calibri" w:cs="Arial"/>
          <w:szCs w:val="24"/>
        </w:rPr>
        <w:t>St Werburghs City Farm</w:t>
      </w:r>
      <w:r w:rsidRPr="00045CEA" w:rsidR="00CF0067">
        <w:rPr>
          <w:rFonts w:ascii="Calibri" w:hAnsi="Calibri" w:cs="Arial"/>
          <w:szCs w:val="24"/>
        </w:rPr>
        <w:t xml:space="preserve"> will take decisions on behalf of a service user only if there is evidence that they cannot take the decision (at the time it needs to be made) because of mental incapacity. </w:t>
      </w:r>
      <w:r w:rsidRPr="00045CEA">
        <w:rPr>
          <w:rFonts w:ascii="Calibri" w:hAnsi="Calibri" w:cs="Arial"/>
          <w:szCs w:val="24"/>
        </w:rPr>
        <w:t>The Farm</w:t>
      </w:r>
      <w:r w:rsidRPr="00045CEA" w:rsidR="00CF0067">
        <w:rPr>
          <w:rFonts w:ascii="Calibri" w:hAnsi="Calibri" w:cs="Arial"/>
          <w:szCs w:val="24"/>
        </w:rPr>
        <w:t xml:space="preserve"> will co-operate with relatives and others involved with the service user in decision making on behalf of a person on the same basis.</w:t>
      </w:r>
    </w:p>
    <w:p xmlns:wp14="http://schemas.microsoft.com/office/word/2010/wordml" w:rsidRPr="00045CEA" w:rsidR="00FB61CA" w:rsidP="00CF0067" w:rsidRDefault="00FB61CA" w14:paraId="110FFD37" wp14:textId="77777777">
      <w:pPr>
        <w:widowControl/>
        <w:overflowPunct/>
        <w:autoSpaceDE/>
        <w:autoSpaceDN/>
        <w:adjustRightInd/>
        <w:textAlignment w:val="auto"/>
        <w:rPr>
          <w:rFonts w:ascii="Calibri" w:hAnsi="Calibri" w:cs="Arial"/>
          <w:szCs w:val="24"/>
        </w:rPr>
      </w:pPr>
    </w:p>
    <w:p xmlns:wp14="http://schemas.microsoft.com/office/word/2010/wordml" w:rsidRPr="00045CEA" w:rsidR="00CF0067" w:rsidP="00CF0067" w:rsidRDefault="00FB61CA" w14:paraId="1786E964" wp14:textId="77777777">
      <w:pPr>
        <w:widowControl/>
        <w:overflowPunct/>
        <w:autoSpaceDE/>
        <w:autoSpaceDN/>
        <w:adjustRightInd/>
        <w:textAlignment w:val="auto"/>
        <w:rPr>
          <w:rFonts w:ascii="Calibri" w:hAnsi="Calibri" w:cs="Arial"/>
          <w:szCs w:val="24"/>
        </w:rPr>
      </w:pPr>
      <w:r w:rsidRPr="00045CEA">
        <w:rPr>
          <w:rFonts w:ascii="Calibri" w:hAnsi="Calibri" w:cs="Arial"/>
          <w:szCs w:val="24"/>
        </w:rPr>
        <w:t>The Farm</w:t>
      </w:r>
      <w:r w:rsidRPr="00045CEA" w:rsidR="00CF0067">
        <w:rPr>
          <w:rFonts w:ascii="Calibri" w:hAnsi="Calibri" w:cs="Arial"/>
          <w:szCs w:val="24"/>
        </w:rPr>
        <w:t xml:space="preserve"> will not take or collude in taking decisions for a service user where, from its point of view, there is insufficient evidence and it does not appear to be in that person's best interests.</w:t>
      </w:r>
    </w:p>
    <w:p xmlns:wp14="http://schemas.microsoft.com/office/word/2010/wordml" w:rsidRPr="00045CEA" w:rsidR="00CF0067" w:rsidP="00CF0067" w:rsidRDefault="00CF0067" w14:paraId="6B699379" wp14:textId="77777777">
      <w:pPr>
        <w:widowControl/>
        <w:overflowPunct/>
        <w:autoSpaceDE/>
        <w:autoSpaceDN/>
        <w:adjustRightInd/>
        <w:textAlignment w:val="auto"/>
        <w:rPr>
          <w:rFonts w:ascii="Calibri" w:hAnsi="Calibri" w:cs="Arial"/>
          <w:szCs w:val="24"/>
        </w:rPr>
      </w:pPr>
    </w:p>
    <w:p xmlns:wp14="http://schemas.microsoft.com/office/word/2010/wordml" w:rsidRPr="00045CEA" w:rsidR="00CF0067" w:rsidP="00CF0067" w:rsidRDefault="00FB61CA" w14:paraId="401F5F59" wp14:textId="77777777">
      <w:pPr>
        <w:widowControl/>
        <w:overflowPunct/>
        <w:autoSpaceDE/>
        <w:autoSpaceDN/>
        <w:adjustRightInd/>
        <w:textAlignment w:val="auto"/>
        <w:rPr>
          <w:rFonts w:ascii="Calibri" w:hAnsi="Calibri" w:cs="Arial"/>
          <w:szCs w:val="24"/>
        </w:rPr>
      </w:pPr>
      <w:r w:rsidRPr="00045CEA">
        <w:rPr>
          <w:rFonts w:ascii="Calibri" w:hAnsi="Calibri" w:cs="Arial"/>
          <w:szCs w:val="24"/>
        </w:rPr>
        <w:t>St Werburghs City Farm</w:t>
      </w:r>
      <w:r w:rsidRPr="00045CEA" w:rsidR="00CF0067">
        <w:rPr>
          <w:rFonts w:ascii="Calibri" w:hAnsi="Calibri" w:cs="Arial"/>
          <w:szCs w:val="24"/>
        </w:rPr>
        <w:t xml:space="preserve"> will only take a decision for one of its service users after it has exhausted every means of enabling the person to take it of their own accord. It will also show its actions in taking the decision are reasonable and in the person's best interests.</w:t>
      </w:r>
    </w:p>
    <w:p xmlns:wp14="http://schemas.microsoft.com/office/word/2010/wordml" w:rsidRPr="00045CEA" w:rsidR="00FB61CA" w:rsidP="00CF0067" w:rsidRDefault="00FB61CA" w14:paraId="3FE9F23F" wp14:textId="77777777">
      <w:pPr>
        <w:widowControl/>
        <w:overflowPunct/>
        <w:autoSpaceDE/>
        <w:autoSpaceDN/>
        <w:adjustRightInd/>
        <w:textAlignment w:val="auto"/>
        <w:rPr>
          <w:rFonts w:ascii="Calibri" w:hAnsi="Calibri" w:cs="Arial"/>
          <w:szCs w:val="24"/>
        </w:rPr>
      </w:pPr>
    </w:p>
    <w:p xmlns:wp14="http://schemas.microsoft.com/office/word/2010/wordml" w:rsidRPr="00045CEA" w:rsidR="00374539" w:rsidP="00A1473F" w:rsidRDefault="00FB61CA" w14:paraId="3B7640DB" wp14:textId="77777777">
      <w:pPr>
        <w:widowControl/>
        <w:overflowPunct/>
        <w:autoSpaceDE/>
        <w:autoSpaceDN/>
        <w:adjustRightInd/>
        <w:textAlignment w:val="auto"/>
        <w:rPr>
          <w:rFonts w:ascii="Calibri" w:hAnsi="Calibri" w:cs="Arial"/>
          <w:szCs w:val="24"/>
        </w:rPr>
      </w:pPr>
      <w:r w:rsidRPr="00045CEA">
        <w:rPr>
          <w:rFonts w:ascii="Calibri" w:hAnsi="Calibri" w:cs="Arial"/>
          <w:szCs w:val="24"/>
        </w:rPr>
        <w:t xml:space="preserve">Where St Werburghs City Farm </w:t>
      </w:r>
      <w:r w:rsidRPr="00045CEA" w:rsidR="00CF0067">
        <w:rPr>
          <w:rFonts w:ascii="Calibri" w:hAnsi="Calibri" w:cs="Arial"/>
          <w:szCs w:val="24"/>
        </w:rPr>
        <w:t>has information that suggests the person might be unable to take some decisions at some times it will carry out or contribute to an assessment of that person's mental capacity. It recognises that the assessment procedure should</w:t>
      </w:r>
      <w:r w:rsidRPr="00045CEA">
        <w:rPr>
          <w:rFonts w:ascii="Calibri" w:hAnsi="Calibri" w:cs="Arial"/>
          <w:szCs w:val="24"/>
        </w:rPr>
        <w:t xml:space="preserve"> </w:t>
      </w:r>
      <w:r w:rsidRPr="00045CEA" w:rsidR="00CF0067">
        <w:rPr>
          <w:rFonts w:ascii="Calibri" w:hAnsi="Calibri" w:cs="Arial"/>
          <w:szCs w:val="24"/>
        </w:rPr>
        <w:t>follow the two step assessment process recommended in the Mental Capacity Act's Code of Practice.</w:t>
      </w:r>
    </w:p>
    <w:p xmlns:wp14="http://schemas.microsoft.com/office/word/2010/wordml" w:rsidRPr="008E410B" w:rsidR="005420C5" w:rsidP="00374539" w:rsidRDefault="005420C5" w14:paraId="1F72F646" wp14:textId="77777777">
      <w:pPr>
        <w:widowControl/>
        <w:overflowPunct/>
        <w:autoSpaceDE/>
        <w:autoSpaceDN/>
        <w:adjustRightInd/>
        <w:textAlignment w:val="auto"/>
        <w:rPr>
          <w:rFonts w:ascii="Calibri" w:hAnsi="Calibri" w:cs="Arial"/>
          <w:sz w:val="22"/>
          <w:szCs w:val="22"/>
        </w:rPr>
      </w:pPr>
    </w:p>
    <w:p xmlns:wp14="http://schemas.microsoft.com/office/word/2010/wordml" w:rsidRPr="008E410B" w:rsidR="005420C5" w:rsidP="00374539" w:rsidRDefault="00C34630" w14:paraId="6644BEBD" wp14:textId="77777777">
      <w:pPr>
        <w:widowControl/>
        <w:overflowPunct/>
        <w:autoSpaceDE/>
        <w:autoSpaceDN/>
        <w:adjustRightInd/>
        <w:textAlignment w:val="auto"/>
        <w:rPr>
          <w:rFonts w:ascii="Calibri" w:hAnsi="Calibri" w:cs="Arial"/>
          <w:b/>
          <w:sz w:val="28"/>
          <w:szCs w:val="28"/>
        </w:rPr>
      </w:pPr>
      <w:r w:rsidRPr="008E410B">
        <w:rPr>
          <w:rFonts w:ascii="Calibri" w:hAnsi="Calibri" w:cs="Arial"/>
          <w:b/>
          <w:sz w:val="28"/>
          <w:szCs w:val="28"/>
        </w:rPr>
        <w:t xml:space="preserve">Introduction to the </w:t>
      </w:r>
      <w:r w:rsidRPr="008E410B" w:rsidR="005420C5">
        <w:rPr>
          <w:rFonts w:ascii="Calibri" w:hAnsi="Calibri" w:cs="Arial"/>
          <w:b/>
          <w:sz w:val="28"/>
          <w:szCs w:val="28"/>
        </w:rPr>
        <w:t>Deprivation of Liberty</w:t>
      </w:r>
      <w:r w:rsidRPr="008E410B">
        <w:rPr>
          <w:rFonts w:ascii="Calibri" w:hAnsi="Calibri" w:cs="Arial"/>
          <w:b/>
          <w:sz w:val="28"/>
          <w:szCs w:val="28"/>
        </w:rPr>
        <w:t xml:space="preserve"> Safeguards</w:t>
      </w:r>
    </w:p>
    <w:p xmlns:wp14="http://schemas.microsoft.com/office/word/2010/wordml" w:rsidRPr="008E410B" w:rsidR="00814074" w:rsidP="00374539" w:rsidRDefault="00814074" w14:paraId="08CE6F91" wp14:textId="77777777">
      <w:pPr>
        <w:widowControl/>
        <w:overflowPunct/>
        <w:autoSpaceDE/>
        <w:autoSpaceDN/>
        <w:adjustRightInd/>
        <w:textAlignment w:val="auto"/>
        <w:rPr>
          <w:rFonts w:ascii="Calibri" w:hAnsi="Calibri" w:cs="Arial"/>
          <w:b/>
          <w:sz w:val="28"/>
          <w:szCs w:val="28"/>
        </w:rPr>
      </w:pPr>
    </w:p>
    <w:p xmlns:wp14="http://schemas.microsoft.com/office/word/2010/wordml" w:rsidRPr="008E410B" w:rsidR="00814074" w:rsidP="00814074" w:rsidRDefault="00814074" w14:paraId="6C9033B2" wp14:textId="77777777">
      <w:pPr>
        <w:widowControl/>
        <w:overflowPunct/>
        <w:autoSpaceDE/>
        <w:autoSpaceDN/>
        <w:adjustRightInd/>
        <w:textAlignment w:val="auto"/>
        <w:rPr>
          <w:rFonts w:ascii="Calibri" w:hAnsi="Calibri"/>
          <w:bCs/>
          <w:szCs w:val="24"/>
        </w:rPr>
      </w:pPr>
      <w:r w:rsidRPr="008E410B">
        <w:rPr>
          <w:rFonts w:ascii="Calibri" w:hAnsi="Calibri"/>
          <w:bCs/>
          <w:szCs w:val="24"/>
        </w:rPr>
        <w:t xml:space="preserve">The Deprivation of Liberty Safeguards are an amendment to the Mental Capacity Act 2005. They apply in England and Wales only. </w:t>
      </w:r>
    </w:p>
    <w:p xmlns:wp14="http://schemas.microsoft.com/office/word/2010/wordml" w:rsidRPr="008E410B" w:rsidR="00814074" w:rsidP="00814074" w:rsidRDefault="00814074" w14:paraId="61CDCEAD" wp14:textId="77777777">
      <w:pPr>
        <w:widowControl/>
        <w:overflowPunct/>
        <w:autoSpaceDE/>
        <w:autoSpaceDN/>
        <w:adjustRightInd/>
        <w:textAlignment w:val="auto"/>
        <w:rPr>
          <w:rFonts w:ascii="Calibri" w:hAnsi="Calibri"/>
          <w:bCs/>
          <w:szCs w:val="24"/>
        </w:rPr>
      </w:pPr>
    </w:p>
    <w:p xmlns:wp14="http://schemas.microsoft.com/office/word/2010/wordml" w:rsidRPr="008E410B" w:rsidR="00814074" w:rsidP="00814074" w:rsidRDefault="00814074" w14:paraId="16CF87BF" wp14:textId="77777777">
      <w:pPr>
        <w:widowControl/>
        <w:overflowPunct/>
        <w:autoSpaceDE/>
        <w:autoSpaceDN/>
        <w:adjustRightInd/>
        <w:textAlignment w:val="auto"/>
        <w:rPr>
          <w:rFonts w:ascii="Calibri" w:hAnsi="Calibri"/>
          <w:bCs/>
          <w:szCs w:val="24"/>
        </w:rPr>
      </w:pPr>
      <w:r w:rsidRPr="008E410B">
        <w:rPr>
          <w:rFonts w:ascii="Calibri" w:hAnsi="Calibri"/>
          <w:bCs/>
          <w:szCs w:val="24"/>
        </w:rPr>
        <w:t xml:space="preserve">The Mental Capacity Act allows restraint and restrictions to be used – but only if they are in a person's best interests. Extra safeguards are needed if the restrictions and restraint used will deprive a person of their liberty. These are called the Deprivation of Liberty Safeguards. </w:t>
      </w:r>
    </w:p>
    <w:p xmlns:wp14="http://schemas.microsoft.com/office/word/2010/wordml" w:rsidRPr="008E410B" w:rsidR="00814074" w:rsidP="00814074" w:rsidRDefault="00814074" w14:paraId="6BB9E253" wp14:textId="77777777">
      <w:pPr>
        <w:widowControl/>
        <w:overflowPunct/>
        <w:autoSpaceDE/>
        <w:autoSpaceDN/>
        <w:adjustRightInd/>
        <w:textAlignment w:val="auto"/>
        <w:rPr>
          <w:rFonts w:ascii="Calibri" w:hAnsi="Calibri"/>
          <w:bCs/>
          <w:szCs w:val="24"/>
        </w:rPr>
      </w:pPr>
    </w:p>
    <w:p xmlns:wp14="http://schemas.microsoft.com/office/word/2010/wordml" w:rsidR="00D738A9" w:rsidP="00D738A9" w:rsidRDefault="00814074" w14:paraId="5A3718A3" wp14:textId="77777777">
      <w:pPr>
        <w:widowControl/>
        <w:overflowPunct/>
        <w:autoSpaceDE/>
        <w:autoSpaceDN/>
        <w:adjustRightInd/>
        <w:textAlignment w:val="auto"/>
        <w:rPr>
          <w:b/>
          <w:bCs/>
          <w:szCs w:val="24"/>
        </w:rPr>
      </w:pPr>
      <w:r w:rsidRPr="008E410B">
        <w:rPr>
          <w:rFonts w:ascii="Calibri" w:hAnsi="Calibri"/>
          <w:bCs/>
          <w:szCs w:val="24"/>
        </w:rPr>
        <w:t xml:space="preserve">The Deprivation of Liberty Safeguards can only be used if the person will be deprived of their liberty in a care </w:t>
      </w:r>
      <w:r w:rsidRPr="00D738A9">
        <w:rPr>
          <w:rFonts w:ascii="Calibri" w:hAnsi="Calibri"/>
          <w:bCs/>
          <w:szCs w:val="24"/>
        </w:rPr>
        <w:t>home or hospital. In other settings the Court of Protection can authorise a deprivation of liberty.</w:t>
      </w:r>
      <w:r w:rsidRPr="00D738A9" w:rsidR="00045CEA">
        <w:rPr>
          <w:rFonts w:ascii="Calibri" w:hAnsi="Calibri"/>
          <w:bCs/>
          <w:szCs w:val="24"/>
        </w:rPr>
        <w:t xml:space="preserve"> </w:t>
      </w:r>
      <w:r w:rsidRPr="00D738A9" w:rsidR="00D738A9">
        <w:rPr>
          <w:rFonts w:ascii="Calibri" w:hAnsi="Calibri"/>
          <w:bCs/>
          <w:szCs w:val="24"/>
        </w:rPr>
        <w:t>Care homes or hospitals must ask a local authority if they can deprive a person of their liberty. This is called requesting a standard authorisation.</w:t>
      </w:r>
      <w:r w:rsidRPr="00D738A9" w:rsidR="00D738A9">
        <w:rPr>
          <w:b/>
          <w:bCs/>
          <w:szCs w:val="24"/>
        </w:rPr>
        <w:t xml:space="preserve"> </w:t>
      </w:r>
    </w:p>
    <w:p xmlns:wp14="http://schemas.microsoft.com/office/word/2010/wordml" w:rsidRPr="00D738A9" w:rsidR="00D738A9" w:rsidP="00D738A9" w:rsidRDefault="00D738A9" w14:paraId="23DE523C" wp14:textId="77777777">
      <w:pPr>
        <w:widowControl/>
        <w:overflowPunct/>
        <w:autoSpaceDE/>
        <w:autoSpaceDN/>
        <w:adjustRightInd/>
        <w:textAlignment w:val="auto"/>
        <w:rPr>
          <w:rFonts w:ascii="Calibri" w:hAnsi="Calibri"/>
          <w:bCs/>
          <w:szCs w:val="24"/>
        </w:rPr>
      </w:pPr>
    </w:p>
    <w:p xmlns:wp14="http://schemas.microsoft.com/office/word/2010/wordml" w:rsidRPr="008E410B" w:rsidR="00C34630" w:rsidP="00D738A9" w:rsidRDefault="00C34630" w14:paraId="0637023F" wp14:textId="77777777">
      <w:pPr>
        <w:widowControl/>
        <w:overflowPunct/>
        <w:autoSpaceDE/>
        <w:autoSpaceDN/>
        <w:adjustRightInd/>
        <w:textAlignment w:val="auto"/>
        <w:rPr>
          <w:rFonts w:ascii="Calibri" w:hAnsi="Calibri"/>
          <w:bCs/>
          <w:szCs w:val="24"/>
        </w:rPr>
      </w:pPr>
      <w:r w:rsidRPr="008E410B">
        <w:rPr>
          <w:rFonts w:ascii="Calibri" w:hAnsi="Calibri"/>
          <w:bCs/>
          <w:szCs w:val="24"/>
        </w:rPr>
        <w:t>Article 5 of the Human Rights Act states that</w:t>
      </w:r>
      <w:r w:rsidR="00CD25DD">
        <w:rPr>
          <w:rFonts w:ascii="Calibri" w:hAnsi="Calibri"/>
          <w:bCs/>
          <w:szCs w:val="24"/>
        </w:rPr>
        <w:t xml:space="preserve"> “</w:t>
      </w:r>
      <w:r w:rsidRPr="00CD25DD">
        <w:rPr>
          <w:rFonts w:ascii="Calibri" w:hAnsi="Calibri"/>
          <w:bCs/>
          <w:szCs w:val="24"/>
        </w:rPr>
        <w:t>everyone has the right to liberty and security of person. No one shall be deprived of his or her liberty [unless] in accordance wit</w:t>
      </w:r>
      <w:r w:rsidR="00CD25DD">
        <w:rPr>
          <w:rFonts w:ascii="Calibri" w:hAnsi="Calibri"/>
          <w:bCs/>
          <w:szCs w:val="24"/>
        </w:rPr>
        <w:t>h a procedure prescribed in law”</w:t>
      </w:r>
      <w:r w:rsidRPr="00CD25DD">
        <w:rPr>
          <w:rFonts w:ascii="Calibri" w:hAnsi="Calibri"/>
          <w:bCs/>
          <w:szCs w:val="24"/>
        </w:rPr>
        <w:t>.</w:t>
      </w:r>
      <w:r w:rsidR="00CD25DD">
        <w:rPr>
          <w:rFonts w:ascii="Calibri" w:hAnsi="Calibri"/>
          <w:bCs/>
          <w:szCs w:val="24"/>
        </w:rPr>
        <w:t xml:space="preserve"> </w:t>
      </w:r>
      <w:r w:rsidRPr="008E410B">
        <w:rPr>
          <w:rFonts w:ascii="Calibri" w:hAnsi="Calibri"/>
          <w:bCs/>
          <w:szCs w:val="24"/>
        </w:rPr>
        <w:t>The Deprivation of Liberty Safeguards is the procedure prescribed in law when it is necessary to deprive of their liberty a resident or patient who lacks capacity to consent to their care and treatment in order to keep them safe from harm.</w:t>
      </w:r>
    </w:p>
    <w:p xmlns:wp14="http://schemas.microsoft.com/office/word/2010/wordml" w:rsidRPr="008E410B" w:rsidR="00C34630" w:rsidP="00C34630" w:rsidRDefault="00C34630" w14:paraId="33AB7A62" wp14:textId="77777777">
      <w:pPr>
        <w:pStyle w:val="NormalWeb"/>
        <w:rPr>
          <w:rFonts w:ascii="Calibri" w:hAnsi="Calibri"/>
          <w:bCs/>
        </w:rPr>
      </w:pPr>
      <w:hyperlink w:tgtFrame="_blank" w:tooltip="Opens in a new window" w:history="1" r:id="rId10">
        <w:r w:rsidRPr="008E410B">
          <w:rPr>
            <w:rStyle w:val="Hyperlink"/>
            <w:bCs/>
            <w:color w:val="auto"/>
            <w:sz w:val="24"/>
          </w:rPr>
          <w:t>A Supreme Court judgement in March 2014</w:t>
        </w:r>
      </w:hyperlink>
      <w:r w:rsidRPr="008E410B">
        <w:rPr>
          <w:rFonts w:ascii="Calibri" w:hAnsi="Calibri"/>
          <w:bCs/>
        </w:rPr>
        <w:t xml:space="preserve"> made reference to the 'acid test' to see whether a person is being deprived of their liberty, which consisted of two questions:</w:t>
      </w:r>
    </w:p>
    <w:p xmlns:wp14="http://schemas.microsoft.com/office/word/2010/wordml" w:rsidRPr="008E410B" w:rsidR="00C34630" w:rsidP="00CF79B6" w:rsidRDefault="00C34630" w14:paraId="3E0F722D" wp14:textId="77777777">
      <w:pPr>
        <w:widowControl/>
        <w:numPr>
          <w:ilvl w:val="0"/>
          <w:numId w:val="7"/>
        </w:numPr>
        <w:overflowPunct/>
        <w:autoSpaceDE/>
        <w:autoSpaceDN/>
        <w:adjustRightInd/>
        <w:spacing w:before="100" w:beforeAutospacing="1" w:after="100" w:afterAutospacing="1"/>
        <w:textAlignment w:val="auto"/>
        <w:rPr>
          <w:rFonts w:ascii="Calibri" w:hAnsi="Calibri"/>
          <w:bCs/>
          <w:szCs w:val="24"/>
        </w:rPr>
      </w:pPr>
      <w:r w:rsidRPr="008E410B">
        <w:rPr>
          <w:rFonts w:ascii="Calibri" w:hAnsi="Calibri"/>
          <w:bCs/>
          <w:szCs w:val="24"/>
        </w:rPr>
        <w:t xml:space="preserve">Is the person subject to continuous supervision and control?  </w:t>
      </w:r>
      <w:r w:rsidRPr="008E410B">
        <w:rPr>
          <w:rStyle w:val="Emphasis"/>
          <w:rFonts w:ascii="Calibri" w:hAnsi="Calibri"/>
          <w:bCs/>
          <w:szCs w:val="24"/>
        </w:rPr>
        <w:t>and</w:t>
      </w:r>
    </w:p>
    <w:p xmlns:wp14="http://schemas.microsoft.com/office/word/2010/wordml" w:rsidRPr="008E410B" w:rsidR="00C34630" w:rsidP="00CF79B6" w:rsidRDefault="00C34630" w14:paraId="7119759A" wp14:textId="77777777">
      <w:pPr>
        <w:widowControl/>
        <w:numPr>
          <w:ilvl w:val="0"/>
          <w:numId w:val="7"/>
        </w:numPr>
        <w:overflowPunct/>
        <w:autoSpaceDE/>
        <w:autoSpaceDN/>
        <w:adjustRightInd/>
        <w:spacing w:before="100" w:beforeAutospacing="1" w:after="100" w:afterAutospacing="1"/>
        <w:textAlignment w:val="auto"/>
        <w:rPr>
          <w:rFonts w:ascii="Calibri" w:hAnsi="Calibri"/>
          <w:bCs/>
          <w:szCs w:val="24"/>
        </w:rPr>
      </w:pPr>
      <w:r w:rsidRPr="008E410B">
        <w:rPr>
          <w:rFonts w:ascii="Calibri" w:hAnsi="Calibri"/>
          <w:bCs/>
          <w:szCs w:val="24"/>
        </w:rPr>
        <w:t>Is the person free to leave? – with the focus being not on whether a person seems to be wanting to leave, but on how those who support them would react if they did want to leave.</w:t>
      </w:r>
    </w:p>
    <w:p xmlns:wp14="http://schemas.microsoft.com/office/word/2010/wordml" w:rsidRPr="008E410B" w:rsidR="00C34630" w:rsidP="00C34630" w:rsidRDefault="00C34630" w14:paraId="21B1FFEB" wp14:textId="77777777">
      <w:pPr>
        <w:pStyle w:val="NormalWeb"/>
        <w:rPr>
          <w:rFonts w:ascii="Calibri" w:hAnsi="Calibri"/>
          <w:bCs/>
        </w:rPr>
      </w:pPr>
      <w:r w:rsidRPr="008E410B">
        <w:rPr>
          <w:rFonts w:ascii="Calibri" w:hAnsi="Calibri"/>
          <w:bCs/>
        </w:rPr>
        <w:t>If someone is subject to that level of supervision, and is not free to leave, then it is likely that they are being deprived of their liberty. But even with the 'acid test' it can be difficult to be clear when the use of restrictions and restraint in someone's support crosses the line to depriving a person of their liberty. Each case must be considered on its own merits, but in addition to the two 'acid test' questions, if the following features are present, it would make sense to consider a deprivation of liberty application:</w:t>
      </w:r>
    </w:p>
    <w:p xmlns:wp14="http://schemas.microsoft.com/office/word/2010/wordml" w:rsidR="00CD25DD" w:rsidP="00CD25DD" w:rsidRDefault="00C34630" w14:paraId="273E515C" wp14:textId="77777777">
      <w:pPr>
        <w:widowControl/>
        <w:numPr>
          <w:ilvl w:val="0"/>
          <w:numId w:val="8"/>
        </w:numPr>
        <w:overflowPunct/>
        <w:autoSpaceDE/>
        <w:autoSpaceDN/>
        <w:adjustRightInd/>
        <w:spacing w:before="100" w:beforeAutospacing="1" w:after="100" w:afterAutospacing="1"/>
        <w:textAlignment w:val="auto"/>
        <w:rPr>
          <w:rFonts w:ascii="Calibri" w:hAnsi="Calibri"/>
          <w:bCs/>
          <w:szCs w:val="24"/>
        </w:rPr>
      </w:pPr>
      <w:r w:rsidRPr="008E410B">
        <w:rPr>
          <w:rFonts w:ascii="Calibri" w:hAnsi="Calibri"/>
          <w:bCs/>
          <w:szCs w:val="24"/>
        </w:rPr>
        <w:t>frequent use of sedation/medication to control behaviour</w:t>
      </w:r>
    </w:p>
    <w:p xmlns:wp14="http://schemas.microsoft.com/office/word/2010/wordml" w:rsidRPr="00CD25DD" w:rsidR="00C34630" w:rsidP="00CD25DD" w:rsidRDefault="00C34630" w14:paraId="46293ADE" wp14:textId="77777777">
      <w:pPr>
        <w:widowControl/>
        <w:numPr>
          <w:ilvl w:val="0"/>
          <w:numId w:val="8"/>
        </w:numPr>
        <w:overflowPunct/>
        <w:autoSpaceDE/>
        <w:autoSpaceDN/>
        <w:adjustRightInd/>
        <w:spacing w:before="100" w:beforeAutospacing="1" w:after="100" w:afterAutospacing="1"/>
        <w:textAlignment w:val="auto"/>
        <w:rPr>
          <w:rFonts w:ascii="Calibri" w:hAnsi="Calibri"/>
          <w:bCs/>
          <w:szCs w:val="24"/>
        </w:rPr>
      </w:pPr>
      <w:r w:rsidRPr="00CD25DD">
        <w:rPr>
          <w:rFonts w:ascii="Calibri" w:hAnsi="Calibri"/>
          <w:bCs/>
          <w:szCs w:val="24"/>
        </w:rPr>
        <w:t xml:space="preserve">regular use of physical restraint to control behaviour </w:t>
      </w:r>
    </w:p>
    <w:p xmlns:wp14="http://schemas.microsoft.com/office/word/2010/wordml" w:rsidRPr="008E410B" w:rsidR="00C34630" w:rsidP="00CF79B6" w:rsidRDefault="00C34630" w14:paraId="2F08CCF8" wp14:textId="77777777">
      <w:pPr>
        <w:widowControl/>
        <w:numPr>
          <w:ilvl w:val="0"/>
          <w:numId w:val="8"/>
        </w:numPr>
        <w:overflowPunct/>
        <w:autoSpaceDE/>
        <w:autoSpaceDN/>
        <w:adjustRightInd/>
        <w:spacing w:before="100" w:beforeAutospacing="1" w:after="100" w:afterAutospacing="1"/>
        <w:textAlignment w:val="auto"/>
        <w:rPr>
          <w:rFonts w:ascii="Calibri" w:hAnsi="Calibri"/>
          <w:bCs/>
          <w:szCs w:val="24"/>
        </w:rPr>
      </w:pPr>
      <w:r w:rsidRPr="008E410B">
        <w:rPr>
          <w:rFonts w:ascii="Calibri" w:hAnsi="Calibri"/>
          <w:bCs/>
          <w:szCs w:val="24"/>
        </w:rPr>
        <w:t>the person concerned objects verbally or physically to the restriction and/or restraint</w:t>
      </w:r>
    </w:p>
    <w:p xmlns:wp14="http://schemas.microsoft.com/office/word/2010/wordml" w:rsidRPr="008E410B" w:rsidR="00C34630" w:rsidP="00CF79B6" w:rsidRDefault="00C34630" w14:paraId="37F1BE66" wp14:textId="77777777">
      <w:pPr>
        <w:widowControl/>
        <w:numPr>
          <w:ilvl w:val="0"/>
          <w:numId w:val="8"/>
        </w:numPr>
        <w:overflowPunct/>
        <w:autoSpaceDE/>
        <w:autoSpaceDN/>
        <w:adjustRightInd/>
        <w:spacing w:before="100" w:beforeAutospacing="1" w:after="100" w:afterAutospacing="1"/>
        <w:textAlignment w:val="auto"/>
        <w:rPr>
          <w:rFonts w:ascii="Calibri" w:hAnsi="Calibri"/>
          <w:bCs/>
          <w:szCs w:val="24"/>
        </w:rPr>
      </w:pPr>
      <w:r w:rsidRPr="008E410B">
        <w:rPr>
          <w:rFonts w:ascii="Calibri" w:hAnsi="Calibri"/>
          <w:bCs/>
          <w:szCs w:val="24"/>
        </w:rPr>
        <w:t xml:space="preserve">objections from family and/or friends to the restriction or restraint </w:t>
      </w:r>
    </w:p>
    <w:p xmlns:wp14="http://schemas.microsoft.com/office/word/2010/wordml" w:rsidRPr="002C3205" w:rsidR="00C34630" w:rsidP="00CF79B6" w:rsidRDefault="00C34630" w14:paraId="6E49206E" wp14:textId="77777777">
      <w:pPr>
        <w:widowControl/>
        <w:numPr>
          <w:ilvl w:val="0"/>
          <w:numId w:val="8"/>
        </w:numPr>
        <w:overflowPunct/>
        <w:autoSpaceDE/>
        <w:autoSpaceDN/>
        <w:adjustRightInd/>
        <w:spacing w:before="100" w:beforeAutospacing="1" w:after="100" w:afterAutospacing="1"/>
        <w:textAlignment w:val="auto"/>
        <w:rPr>
          <w:rFonts w:ascii="Calibri" w:hAnsi="Calibri"/>
          <w:bCs/>
          <w:szCs w:val="24"/>
        </w:rPr>
      </w:pPr>
      <w:r w:rsidRPr="002C3205">
        <w:rPr>
          <w:rFonts w:ascii="Calibri" w:hAnsi="Calibri"/>
          <w:bCs/>
          <w:szCs w:val="24"/>
        </w:rPr>
        <w:t xml:space="preserve">the person is confined to a particular part of the establishment in which they are being cared for </w:t>
      </w:r>
    </w:p>
    <w:p xmlns:wp14="http://schemas.microsoft.com/office/word/2010/wordml" w:rsidRPr="002C3205" w:rsidR="00C34630" w:rsidP="00CF79B6" w:rsidRDefault="00C34630" w14:paraId="0AAFA22B" wp14:textId="77777777">
      <w:pPr>
        <w:widowControl/>
        <w:numPr>
          <w:ilvl w:val="0"/>
          <w:numId w:val="8"/>
        </w:numPr>
        <w:overflowPunct/>
        <w:autoSpaceDE/>
        <w:autoSpaceDN/>
        <w:adjustRightInd/>
        <w:spacing w:before="100" w:beforeAutospacing="1" w:after="100" w:afterAutospacing="1"/>
        <w:textAlignment w:val="auto"/>
        <w:rPr>
          <w:rFonts w:ascii="Calibri" w:hAnsi="Calibri"/>
          <w:bCs/>
          <w:szCs w:val="24"/>
        </w:rPr>
      </w:pPr>
      <w:r w:rsidRPr="002C3205">
        <w:rPr>
          <w:rFonts w:ascii="Calibri" w:hAnsi="Calibri"/>
          <w:bCs/>
          <w:szCs w:val="24"/>
        </w:rPr>
        <w:t>the placement is potentially unstable</w:t>
      </w:r>
    </w:p>
    <w:p xmlns:wp14="http://schemas.microsoft.com/office/word/2010/wordml" w:rsidRPr="002C3205" w:rsidR="00C34630" w:rsidP="00CF79B6" w:rsidRDefault="00C34630" w14:paraId="3F3CFBD9" wp14:textId="77777777">
      <w:pPr>
        <w:widowControl/>
        <w:numPr>
          <w:ilvl w:val="0"/>
          <w:numId w:val="8"/>
        </w:numPr>
        <w:overflowPunct/>
        <w:autoSpaceDE/>
        <w:autoSpaceDN/>
        <w:adjustRightInd/>
        <w:spacing w:before="100" w:beforeAutospacing="1" w:after="100" w:afterAutospacing="1"/>
        <w:textAlignment w:val="auto"/>
        <w:rPr>
          <w:rFonts w:ascii="Calibri" w:hAnsi="Calibri"/>
          <w:bCs/>
          <w:szCs w:val="24"/>
        </w:rPr>
      </w:pPr>
      <w:r w:rsidRPr="002C3205">
        <w:rPr>
          <w:rFonts w:ascii="Calibri" w:hAnsi="Calibri"/>
          <w:bCs/>
          <w:szCs w:val="24"/>
        </w:rPr>
        <w:t xml:space="preserve">possible challenge to the restriction and restraint being proposed to the Court of Protection or the Ombudsman, or a letter of complaint or a solicitor’s letter </w:t>
      </w:r>
    </w:p>
    <w:p xmlns:wp14="http://schemas.microsoft.com/office/word/2010/wordml" w:rsidRPr="002C3205" w:rsidR="00C34630" w:rsidP="00CF79B6" w:rsidRDefault="00C34630" w14:paraId="7936E8E3" wp14:textId="77777777">
      <w:pPr>
        <w:widowControl/>
        <w:numPr>
          <w:ilvl w:val="0"/>
          <w:numId w:val="8"/>
        </w:numPr>
        <w:overflowPunct/>
        <w:autoSpaceDE/>
        <w:autoSpaceDN/>
        <w:adjustRightInd/>
        <w:spacing w:before="100" w:beforeAutospacing="1" w:after="100" w:afterAutospacing="1"/>
        <w:textAlignment w:val="auto"/>
        <w:rPr>
          <w:rFonts w:ascii="Calibri" w:hAnsi="Calibri"/>
          <w:bCs/>
          <w:szCs w:val="24"/>
        </w:rPr>
      </w:pPr>
      <w:r w:rsidRPr="002C3205">
        <w:rPr>
          <w:rFonts w:ascii="Calibri" w:hAnsi="Calibri"/>
          <w:bCs/>
          <w:szCs w:val="24"/>
        </w:rPr>
        <w:t>the person is already subject to a deprivation of liberty authorisation which is about to expire.</w:t>
      </w:r>
    </w:p>
    <w:p xmlns:wp14="http://schemas.microsoft.com/office/word/2010/wordml" w:rsidRPr="002C3205" w:rsidR="002C3205" w:rsidP="00CD25DD" w:rsidRDefault="00C34630" w14:paraId="36D23135" wp14:textId="77777777">
      <w:pPr>
        <w:widowControl/>
        <w:overflowPunct/>
        <w:autoSpaceDE/>
        <w:autoSpaceDN/>
        <w:adjustRightInd/>
        <w:spacing w:before="100" w:beforeAutospacing="1" w:after="100" w:afterAutospacing="1"/>
        <w:textAlignment w:val="auto"/>
        <w:rPr>
          <w:rStyle w:val="Strong"/>
          <w:rFonts w:ascii="Calibri" w:hAnsi="Calibri"/>
        </w:rPr>
      </w:pPr>
      <w:r w:rsidRPr="002C3205">
        <w:rPr>
          <w:rStyle w:val="Strong"/>
          <w:rFonts w:ascii="Calibri" w:hAnsi="Calibri"/>
        </w:rPr>
        <w:t xml:space="preserve">Final decisions about what amounts to a deprivation of liberty are made by courts. </w:t>
      </w:r>
    </w:p>
    <w:p xmlns:wp14="http://schemas.microsoft.com/office/word/2010/wordml" w:rsidRPr="002C3205" w:rsidR="002C3205" w:rsidP="002C3205" w:rsidRDefault="002C3205" w14:paraId="2682A34F" wp14:textId="77777777">
      <w:pPr>
        <w:pStyle w:val="NormalWeb"/>
        <w:rPr>
          <w:rFonts w:ascii="Calibri" w:hAnsi="Calibri"/>
        </w:rPr>
      </w:pPr>
      <w:r w:rsidRPr="002C3205">
        <w:rPr>
          <w:rFonts w:ascii="Calibri" w:hAnsi="Calibri"/>
        </w:rPr>
        <w:t>An adult who lacks capacity, who is not subject to the Mental Health Act, can only legally be deprived of their liberty when that deprivation is:</w:t>
      </w:r>
    </w:p>
    <w:p xmlns:wp14="http://schemas.microsoft.com/office/word/2010/wordml" w:rsidRPr="002C3205" w:rsidR="002C3205" w:rsidP="002C3205" w:rsidRDefault="002C3205" w14:paraId="1BAADAF7" wp14:textId="77777777">
      <w:pPr>
        <w:pStyle w:val="NormalWeb"/>
        <w:tabs>
          <w:tab w:val="left" w:pos="5245"/>
        </w:tabs>
        <w:ind w:left="426"/>
        <w:rPr>
          <w:rFonts w:ascii="Calibri" w:hAnsi="Calibri"/>
        </w:rPr>
      </w:pPr>
      <w:r w:rsidRPr="002C3205">
        <w:rPr>
          <w:rFonts w:ascii="Calibri" w:hAnsi="Calibri"/>
        </w:rPr>
        <w:t>• authorised by a decision of the Court of Protection;</w:t>
      </w:r>
    </w:p>
    <w:p xmlns:wp14="http://schemas.microsoft.com/office/word/2010/wordml" w:rsidRPr="002C3205" w:rsidR="002C3205" w:rsidP="002C3205" w:rsidRDefault="002C3205" w14:paraId="771379A7" wp14:textId="77777777">
      <w:pPr>
        <w:pStyle w:val="NormalWeb"/>
        <w:tabs>
          <w:tab w:val="left" w:pos="5245"/>
        </w:tabs>
        <w:ind w:left="426"/>
        <w:rPr>
          <w:rFonts w:ascii="Calibri" w:hAnsi="Calibri"/>
        </w:rPr>
      </w:pPr>
      <w:r w:rsidRPr="002C3205">
        <w:rPr>
          <w:rFonts w:ascii="Calibri" w:hAnsi="Calibri"/>
        </w:rPr>
        <w:t>• necessary to save life or prevent a serious deterioration in a patient's condition; or,</w:t>
      </w:r>
    </w:p>
    <w:p xmlns:wp14="http://schemas.microsoft.com/office/word/2010/wordml" w:rsidRPr="002C3205" w:rsidR="002C3205" w:rsidP="002C3205" w:rsidRDefault="002C3205" w14:paraId="54342FCE" wp14:textId="77777777">
      <w:pPr>
        <w:pStyle w:val="NormalWeb"/>
        <w:tabs>
          <w:tab w:val="left" w:pos="5245"/>
        </w:tabs>
        <w:ind w:left="426"/>
        <w:rPr>
          <w:rFonts w:ascii="Calibri" w:hAnsi="Calibri"/>
        </w:rPr>
      </w:pPr>
      <w:r w:rsidRPr="002C3205">
        <w:rPr>
          <w:rFonts w:ascii="Calibri" w:hAnsi="Calibri"/>
        </w:rPr>
        <w:t>• authorised in accordance with the Deprivation of Liberty Safeguards (</w:t>
      </w:r>
      <w:proofErr w:type="spellStart"/>
      <w:r w:rsidRPr="002C3205">
        <w:rPr>
          <w:rFonts w:ascii="Calibri" w:hAnsi="Calibri"/>
        </w:rPr>
        <w:t>DoLS</w:t>
      </w:r>
      <w:proofErr w:type="spellEnd"/>
      <w:r w:rsidRPr="002C3205">
        <w:rPr>
          <w:rFonts w:ascii="Calibri" w:hAnsi="Calibri"/>
        </w:rPr>
        <w:t>) .</w:t>
      </w:r>
    </w:p>
    <w:p xmlns:wp14="http://schemas.microsoft.com/office/word/2010/wordml" w:rsidRPr="002A535B" w:rsidR="002A535B" w:rsidP="002A535B" w:rsidRDefault="002C3205" w14:paraId="1981A9C1" wp14:textId="77777777">
      <w:pPr>
        <w:pStyle w:val="NormalWeb"/>
        <w:rPr>
          <w:rFonts w:ascii="Calibri" w:hAnsi="Calibri"/>
        </w:rPr>
      </w:pPr>
      <w:r w:rsidRPr="002C3205">
        <w:rPr>
          <w:rFonts w:ascii="Calibri" w:hAnsi="Calibri"/>
        </w:rPr>
        <w:t xml:space="preserve">The </w:t>
      </w:r>
      <w:proofErr w:type="spellStart"/>
      <w:r w:rsidRPr="002C3205">
        <w:rPr>
          <w:rFonts w:ascii="Calibri" w:hAnsi="Calibri"/>
        </w:rPr>
        <w:t>DoLS</w:t>
      </w:r>
      <w:proofErr w:type="spellEnd"/>
      <w:r w:rsidRPr="002C3205">
        <w:rPr>
          <w:rFonts w:ascii="Calibri" w:hAnsi="Calibri"/>
        </w:rPr>
        <w:t xml:space="preserve"> are only available in an NHS hospital or a registered care home setting and therefore any person managed in the community, whether in their own home, sheltered accommodation or a non-registered care home, can only be deprived of their liberty where the decision is authorised by the Court of Protection.</w:t>
      </w:r>
    </w:p>
    <w:p xmlns:wp14="http://schemas.microsoft.com/office/word/2010/wordml" w:rsidRPr="002A535B" w:rsidR="002A535B" w:rsidP="002A535B" w:rsidRDefault="00814074" w14:paraId="26BAD412" wp14:textId="77777777">
      <w:pPr>
        <w:widowControl/>
        <w:overflowPunct/>
        <w:autoSpaceDE/>
        <w:autoSpaceDN/>
        <w:adjustRightInd/>
        <w:spacing w:before="100" w:beforeAutospacing="1" w:after="100" w:afterAutospacing="1"/>
        <w:textAlignment w:val="auto"/>
        <w:rPr>
          <w:rFonts w:ascii="Calibri" w:hAnsi="Calibri" w:cs="Arial"/>
          <w:b/>
          <w:sz w:val="28"/>
          <w:szCs w:val="28"/>
        </w:rPr>
      </w:pPr>
      <w:r w:rsidRPr="008E410B">
        <w:rPr>
          <w:rFonts w:ascii="Calibri" w:hAnsi="Calibri" w:cs="Arial"/>
          <w:b/>
          <w:sz w:val="28"/>
          <w:szCs w:val="28"/>
        </w:rPr>
        <w:t>Deprivation of Liberty Safeguards Procedure</w:t>
      </w:r>
    </w:p>
    <w:p xmlns:wp14="http://schemas.microsoft.com/office/word/2010/wordml" w:rsidRPr="00CD25DD" w:rsidR="005420C5" w:rsidP="00374539" w:rsidRDefault="00374539" w14:paraId="2C744345" wp14:textId="77777777">
      <w:pPr>
        <w:widowControl/>
        <w:overflowPunct/>
        <w:autoSpaceDE/>
        <w:autoSpaceDN/>
        <w:adjustRightInd/>
        <w:textAlignment w:val="auto"/>
        <w:rPr>
          <w:rFonts w:ascii="Calibri" w:hAnsi="Calibri" w:cs="Arial"/>
          <w:szCs w:val="24"/>
        </w:rPr>
      </w:pPr>
      <w:r w:rsidRPr="00CD25DD">
        <w:rPr>
          <w:rFonts w:ascii="Calibri" w:hAnsi="Calibri" w:cs="Arial"/>
          <w:szCs w:val="24"/>
        </w:rPr>
        <w:t>Service users who lack mental capacity</w:t>
      </w:r>
      <w:r w:rsidRPr="00CD25DD" w:rsidR="006E22D9">
        <w:rPr>
          <w:rFonts w:ascii="Calibri" w:hAnsi="Calibri" w:cs="Arial"/>
          <w:szCs w:val="24"/>
        </w:rPr>
        <w:t>,</w:t>
      </w:r>
      <w:r w:rsidRPr="00CD25DD">
        <w:rPr>
          <w:rFonts w:ascii="Calibri" w:hAnsi="Calibri" w:cs="Arial"/>
          <w:szCs w:val="24"/>
        </w:rPr>
        <w:t xml:space="preserve"> as any others, are only subject to any form of restraint </w:t>
      </w:r>
      <w:r w:rsidRPr="00CD25DD" w:rsidR="00C34630">
        <w:rPr>
          <w:rFonts w:ascii="Calibri" w:hAnsi="Calibri" w:cs="Arial"/>
          <w:szCs w:val="24"/>
        </w:rPr>
        <w:t xml:space="preserve">at St Werburghs City Farm </w:t>
      </w:r>
      <w:r w:rsidRPr="00CD25DD">
        <w:rPr>
          <w:rFonts w:ascii="Calibri" w:hAnsi="Calibri" w:cs="Arial"/>
          <w:szCs w:val="24"/>
        </w:rPr>
        <w:t>when by not doing so would result in injury or harm to them or to other people.</w:t>
      </w:r>
    </w:p>
    <w:p xmlns:wp14="http://schemas.microsoft.com/office/word/2010/wordml" w:rsidRPr="00CD25DD" w:rsidR="0003144C" w:rsidP="00374539" w:rsidRDefault="0003144C" w14:paraId="52E56223" wp14:textId="77777777">
      <w:pPr>
        <w:widowControl/>
        <w:overflowPunct/>
        <w:autoSpaceDE/>
        <w:autoSpaceDN/>
        <w:adjustRightInd/>
        <w:textAlignment w:val="auto"/>
        <w:rPr>
          <w:rFonts w:ascii="Calibri" w:hAnsi="Calibri" w:cs="Arial"/>
          <w:szCs w:val="24"/>
        </w:rPr>
      </w:pPr>
    </w:p>
    <w:p xmlns:wp14="http://schemas.microsoft.com/office/word/2010/wordml" w:rsidR="00D738A9" w:rsidP="00374539" w:rsidRDefault="0003144C" w14:paraId="6D1A7A2B" wp14:textId="77777777">
      <w:pPr>
        <w:widowControl/>
        <w:overflowPunct/>
        <w:autoSpaceDE/>
        <w:autoSpaceDN/>
        <w:adjustRightInd/>
        <w:textAlignment w:val="auto"/>
        <w:rPr>
          <w:rFonts w:ascii="Calibri" w:hAnsi="Calibri" w:cs="Arial"/>
          <w:szCs w:val="24"/>
        </w:rPr>
      </w:pPr>
      <w:r w:rsidRPr="00CD25DD">
        <w:rPr>
          <w:rFonts w:ascii="Calibri" w:hAnsi="Calibri" w:cs="Arial"/>
          <w:szCs w:val="24"/>
        </w:rPr>
        <w:t xml:space="preserve">If an individual is under </w:t>
      </w:r>
      <w:proofErr w:type="spellStart"/>
      <w:r w:rsidRPr="00CD25DD">
        <w:rPr>
          <w:rFonts w:ascii="Calibri" w:hAnsi="Calibri" w:cs="Arial"/>
          <w:szCs w:val="24"/>
        </w:rPr>
        <w:t>DoLS</w:t>
      </w:r>
      <w:proofErr w:type="spellEnd"/>
      <w:r w:rsidRPr="00CD25DD">
        <w:rPr>
          <w:rFonts w:ascii="Calibri" w:hAnsi="Calibri" w:cs="Arial"/>
          <w:szCs w:val="24"/>
        </w:rPr>
        <w:t xml:space="preserve"> authorisation </w:t>
      </w:r>
      <w:r w:rsidRPr="00CD25DD" w:rsidR="00CD25DD">
        <w:rPr>
          <w:rFonts w:ascii="Calibri" w:hAnsi="Calibri"/>
          <w:szCs w:val="24"/>
        </w:rPr>
        <w:t xml:space="preserve">or domestic deprivation court order </w:t>
      </w:r>
      <w:r w:rsidRPr="00CD25DD">
        <w:rPr>
          <w:rFonts w:ascii="Calibri" w:hAnsi="Calibri" w:cs="Arial"/>
          <w:szCs w:val="24"/>
        </w:rPr>
        <w:t>at their place of residence, then this will be discussed before the beginning of the placement.  Any restrictions put in place to stop them leaving the Farm will be</w:t>
      </w:r>
      <w:r w:rsidRPr="00CD25DD" w:rsidR="004E35F3">
        <w:rPr>
          <w:rFonts w:ascii="Calibri" w:hAnsi="Calibri" w:cs="Arial"/>
          <w:szCs w:val="24"/>
        </w:rPr>
        <w:t xml:space="preserve"> in line with the </w:t>
      </w:r>
      <w:proofErr w:type="spellStart"/>
      <w:r w:rsidRPr="00CD25DD" w:rsidR="004E35F3">
        <w:rPr>
          <w:rFonts w:ascii="Calibri" w:hAnsi="Calibri" w:cs="Arial"/>
          <w:szCs w:val="24"/>
        </w:rPr>
        <w:t>DoLS</w:t>
      </w:r>
      <w:proofErr w:type="spellEnd"/>
      <w:r w:rsidRPr="00CD25DD" w:rsidR="004E35F3">
        <w:rPr>
          <w:rFonts w:ascii="Calibri" w:hAnsi="Calibri" w:cs="Arial"/>
          <w:szCs w:val="24"/>
        </w:rPr>
        <w:t xml:space="preserve"> authorisation at their care home, and St Werburghs City Farm will ensure that they are the least restrictive possible. </w:t>
      </w:r>
      <w:r w:rsidR="00D738A9">
        <w:rPr>
          <w:rFonts w:ascii="Calibri" w:hAnsi="Calibri" w:cs="Arial"/>
          <w:szCs w:val="24"/>
        </w:rPr>
        <w:t>Any significant change in restrictions (e.g. a change to a higher staffing ratio, or regular restraint being used) used either by St Werburghs City Farm or by an external agency will be reported to the individual’s social worker or to Care Direct.</w:t>
      </w:r>
    </w:p>
    <w:p xmlns:wp14="http://schemas.microsoft.com/office/word/2010/wordml" w:rsidRPr="00CD25DD" w:rsidR="0003144C" w:rsidP="00374539" w:rsidRDefault="0003144C" w14:paraId="07547A01" wp14:textId="77777777">
      <w:pPr>
        <w:widowControl/>
        <w:overflowPunct/>
        <w:autoSpaceDE/>
        <w:autoSpaceDN/>
        <w:adjustRightInd/>
        <w:textAlignment w:val="auto"/>
        <w:rPr>
          <w:rFonts w:ascii="Calibri" w:hAnsi="Calibri" w:cs="Arial"/>
          <w:szCs w:val="24"/>
        </w:rPr>
      </w:pPr>
    </w:p>
    <w:p xmlns:wp14="http://schemas.microsoft.com/office/word/2010/wordml" w:rsidRPr="00CD25DD" w:rsidR="004E35F3" w:rsidP="004E35F3" w:rsidRDefault="004E35F3" w14:paraId="5853E4C2" wp14:textId="77777777">
      <w:pPr>
        <w:widowControl/>
        <w:overflowPunct/>
        <w:autoSpaceDE/>
        <w:autoSpaceDN/>
        <w:adjustRightInd/>
        <w:textAlignment w:val="auto"/>
        <w:rPr>
          <w:rFonts w:ascii="Calibri" w:hAnsi="Calibri" w:cs="Arial"/>
          <w:szCs w:val="24"/>
        </w:rPr>
      </w:pPr>
      <w:r w:rsidRPr="00CD25DD">
        <w:rPr>
          <w:rFonts w:ascii="Calibri" w:hAnsi="Calibri" w:cs="Arial"/>
          <w:szCs w:val="24"/>
        </w:rPr>
        <w:t>All incidents where restraint has been used will be recorded following St Werburghs City Farm’s procedures for reporting and recording.</w:t>
      </w:r>
    </w:p>
    <w:p xmlns:wp14="http://schemas.microsoft.com/office/word/2010/wordml" w:rsidRPr="00CD25DD" w:rsidR="004E35F3" w:rsidP="00374539" w:rsidRDefault="004E35F3" w14:paraId="5043CB0F" wp14:textId="77777777">
      <w:pPr>
        <w:widowControl/>
        <w:overflowPunct/>
        <w:autoSpaceDE/>
        <w:autoSpaceDN/>
        <w:adjustRightInd/>
        <w:textAlignment w:val="auto"/>
        <w:rPr>
          <w:rFonts w:ascii="Calibri" w:hAnsi="Calibri" w:cs="Arial"/>
          <w:szCs w:val="24"/>
        </w:rPr>
      </w:pPr>
    </w:p>
    <w:p xmlns:wp14="http://schemas.microsoft.com/office/word/2010/wordml" w:rsidRPr="00CD25DD" w:rsidR="0003144C" w:rsidP="00374539" w:rsidRDefault="0003144C" w14:paraId="6A3FF697" wp14:textId="77777777">
      <w:pPr>
        <w:widowControl/>
        <w:overflowPunct/>
        <w:autoSpaceDE/>
        <w:autoSpaceDN/>
        <w:adjustRightInd/>
        <w:textAlignment w:val="auto"/>
        <w:rPr>
          <w:rFonts w:ascii="Calibri" w:hAnsi="Calibri" w:cs="Arial"/>
          <w:szCs w:val="24"/>
        </w:rPr>
      </w:pPr>
      <w:r w:rsidRPr="00CD25DD">
        <w:rPr>
          <w:rFonts w:ascii="Calibri" w:hAnsi="Calibri" w:cs="Arial"/>
          <w:szCs w:val="24"/>
        </w:rPr>
        <w:t xml:space="preserve">If St Werburghs City Farm has any concerns that an individual is being unlawfully deprived of their liberty in a domestic setting, </w:t>
      </w:r>
      <w:r w:rsidRPr="00CD25DD" w:rsidR="00120289">
        <w:rPr>
          <w:rFonts w:ascii="Calibri" w:hAnsi="Calibri" w:cs="Arial"/>
          <w:szCs w:val="24"/>
        </w:rPr>
        <w:t>then we will raise concerns with either the person’s social worker or Care Direct.</w:t>
      </w:r>
    </w:p>
    <w:p xmlns:wp14="http://schemas.microsoft.com/office/word/2010/wordml" w:rsidRPr="00CD25DD" w:rsidR="005420C5" w:rsidP="00374539" w:rsidRDefault="005420C5" w14:paraId="07459315" wp14:textId="77777777">
      <w:pPr>
        <w:widowControl/>
        <w:overflowPunct/>
        <w:autoSpaceDE/>
        <w:autoSpaceDN/>
        <w:adjustRightInd/>
        <w:textAlignment w:val="auto"/>
        <w:rPr>
          <w:rFonts w:ascii="Calibri" w:hAnsi="Calibri" w:cs="Arial"/>
          <w:szCs w:val="24"/>
        </w:rPr>
      </w:pPr>
    </w:p>
    <w:p xmlns:wp14="http://schemas.microsoft.com/office/word/2010/wordml" w:rsidRPr="00CD25DD" w:rsidR="001A113B" w:rsidP="00374539" w:rsidRDefault="00000666" w14:paraId="46F9F879" wp14:textId="77777777">
      <w:pPr>
        <w:widowControl/>
        <w:overflowPunct/>
        <w:autoSpaceDE/>
        <w:autoSpaceDN/>
        <w:adjustRightInd/>
        <w:textAlignment w:val="auto"/>
        <w:rPr>
          <w:rFonts w:ascii="Calibri" w:hAnsi="Calibri" w:cs="Arial"/>
          <w:szCs w:val="24"/>
        </w:rPr>
      </w:pPr>
      <w:r w:rsidRPr="00CD25DD">
        <w:rPr>
          <w:rFonts w:ascii="Calibri" w:hAnsi="Calibri" w:cs="Arial"/>
          <w:szCs w:val="24"/>
        </w:rPr>
        <w:t xml:space="preserve">Services are only delivered to </w:t>
      </w:r>
      <w:r w:rsidRPr="00CD25DD" w:rsidR="001A113B">
        <w:rPr>
          <w:rFonts w:ascii="Calibri" w:hAnsi="Calibri" w:cs="Arial"/>
          <w:szCs w:val="24"/>
        </w:rPr>
        <w:t xml:space="preserve">individuals </w:t>
      </w:r>
      <w:r w:rsidRPr="00CD25DD" w:rsidR="00907648">
        <w:rPr>
          <w:rFonts w:ascii="Calibri" w:hAnsi="Calibri" w:cs="Arial"/>
          <w:szCs w:val="24"/>
        </w:rPr>
        <w:t>who choose</w:t>
      </w:r>
      <w:r w:rsidRPr="00CD25DD">
        <w:rPr>
          <w:rFonts w:ascii="Calibri" w:hAnsi="Calibri" w:cs="Arial"/>
          <w:szCs w:val="24"/>
        </w:rPr>
        <w:t xml:space="preserve"> to be at St Werburghs City Farm</w:t>
      </w:r>
      <w:r w:rsidRPr="00CD25DD" w:rsidR="00907648">
        <w:rPr>
          <w:rFonts w:ascii="Calibri" w:hAnsi="Calibri" w:cs="Arial"/>
          <w:szCs w:val="24"/>
        </w:rPr>
        <w:t xml:space="preserve">.  Should a service user decide they wish to leave before the end of a normal session, </w:t>
      </w:r>
      <w:r w:rsidRPr="00CD25DD" w:rsidR="001A113B">
        <w:rPr>
          <w:rFonts w:ascii="Calibri" w:hAnsi="Calibri" w:cs="Arial"/>
          <w:szCs w:val="24"/>
        </w:rPr>
        <w:t xml:space="preserve">they will be free to leave unless they are not </w:t>
      </w:r>
      <w:r w:rsidRPr="00CD25DD" w:rsidR="00C34630">
        <w:rPr>
          <w:rFonts w:ascii="Calibri" w:hAnsi="Calibri" w:cs="Arial"/>
          <w:szCs w:val="24"/>
        </w:rPr>
        <w:t xml:space="preserve">able to travel </w:t>
      </w:r>
      <w:r w:rsidRPr="00CD25DD" w:rsidR="001A113B">
        <w:rPr>
          <w:rFonts w:ascii="Calibri" w:hAnsi="Calibri" w:cs="Arial"/>
          <w:szCs w:val="24"/>
        </w:rPr>
        <w:t>independent</w:t>
      </w:r>
      <w:r w:rsidRPr="00CD25DD" w:rsidR="00C34630">
        <w:rPr>
          <w:rFonts w:ascii="Calibri" w:hAnsi="Calibri" w:cs="Arial"/>
          <w:szCs w:val="24"/>
        </w:rPr>
        <w:t>ly</w:t>
      </w:r>
      <w:r w:rsidRPr="00CD25DD" w:rsidR="001A113B">
        <w:rPr>
          <w:rFonts w:ascii="Calibri" w:hAnsi="Calibri" w:cs="Arial"/>
          <w:szCs w:val="24"/>
        </w:rPr>
        <w:t>.  If the individual can travel independently, St Werburghs City Farm will contact</w:t>
      </w:r>
      <w:r w:rsidRPr="00CD25DD" w:rsidR="00C34630">
        <w:rPr>
          <w:rFonts w:ascii="Calibri" w:hAnsi="Calibri" w:cs="Arial"/>
          <w:szCs w:val="24"/>
        </w:rPr>
        <w:t xml:space="preserve"> their home care providers so</w:t>
      </w:r>
      <w:r w:rsidRPr="00CD25DD" w:rsidR="001A113B">
        <w:rPr>
          <w:rFonts w:ascii="Calibri" w:hAnsi="Calibri" w:cs="Arial"/>
          <w:szCs w:val="24"/>
        </w:rPr>
        <w:t xml:space="preserve"> that staff know when to expect the individual to return home.   If the individual is not an independent traveller, </w:t>
      </w:r>
      <w:r w:rsidRPr="00CD25DD" w:rsidR="00C34630">
        <w:rPr>
          <w:rFonts w:ascii="Calibri" w:hAnsi="Calibri" w:cs="Arial"/>
          <w:szCs w:val="24"/>
        </w:rPr>
        <w:t xml:space="preserve">St Werburghs City Farm </w:t>
      </w:r>
      <w:r w:rsidRPr="00CD25DD" w:rsidR="00907648">
        <w:rPr>
          <w:rFonts w:ascii="Calibri" w:hAnsi="Calibri" w:cs="Arial"/>
          <w:szCs w:val="24"/>
        </w:rPr>
        <w:t xml:space="preserve">staff will contact </w:t>
      </w:r>
      <w:r w:rsidRPr="00CD25DD" w:rsidR="004E35F3">
        <w:rPr>
          <w:rFonts w:ascii="Calibri" w:hAnsi="Calibri" w:cs="Arial"/>
          <w:szCs w:val="24"/>
        </w:rPr>
        <w:t>their home care provider</w:t>
      </w:r>
      <w:r w:rsidRPr="00CD25DD" w:rsidR="00907648">
        <w:rPr>
          <w:rFonts w:ascii="Calibri" w:hAnsi="Calibri" w:cs="Arial"/>
          <w:szCs w:val="24"/>
        </w:rPr>
        <w:t xml:space="preserve"> and </w:t>
      </w:r>
      <w:r w:rsidRPr="00CD25DD" w:rsidR="001A113B">
        <w:rPr>
          <w:rFonts w:ascii="Calibri" w:hAnsi="Calibri" w:cs="Arial"/>
          <w:szCs w:val="24"/>
        </w:rPr>
        <w:t xml:space="preserve">arrange for them to return home as soon as possible.  </w:t>
      </w:r>
    </w:p>
    <w:p xmlns:wp14="http://schemas.microsoft.com/office/word/2010/wordml" w:rsidRPr="00CD25DD" w:rsidR="00041AE5" w:rsidP="00DE117A" w:rsidRDefault="00041AE5" w14:paraId="6537F28F" wp14:textId="77777777">
      <w:pPr>
        <w:pStyle w:val="Default"/>
        <w:rPr>
          <w:rFonts w:ascii="Calibri" w:hAnsi="Calibri"/>
        </w:rPr>
      </w:pPr>
    </w:p>
    <w:p xmlns:wp14="http://schemas.microsoft.com/office/word/2010/wordml" w:rsidR="00FF093A" w:rsidP="00C56E88" w:rsidRDefault="00FF093A" w14:paraId="6DFB9E20" wp14:textId="77777777">
      <w:pPr>
        <w:pStyle w:val="Default"/>
        <w:rPr>
          <w:rFonts w:ascii="Calibri" w:hAnsi="Calibri"/>
          <w:b/>
          <w:bCs/>
          <w:sz w:val="28"/>
          <w:szCs w:val="28"/>
        </w:rPr>
      </w:pPr>
    </w:p>
    <w:p xmlns:wp14="http://schemas.microsoft.com/office/word/2010/wordml" w:rsidR="008729C5" w:rsidP="00C56E88" w:rsidRDefault="00C56E88" w14:paraId="086DB57E" wp14:textId="77777777">
      <w:pPr>
        <w:pStyle w:val="Default"/>
        <w:rPr>
          <w:rFonts w:ascii="Calibri" w:hAnsi="Calibri"/>
          <w:b/>
          <w:bCs/>
          <w:sz w:val="28"/>
          <w:szCs w:val="28"/>
        </w:rPr>
      </w:pPr>
      <w:r w:rsidRPr="008E410B">
        <w:rPr>
          <w:rFonts w:ascii="Calibri" w:hAnsi="Calibri"/>
          <w:b/>
          <w:bCs/>
          <w:sz w:val="28"/>
          <w:szCs w:val="28"/>
        </w:rPr>
        <w:t xml:space="preserve">Record Keeping </w:t>
      </w:r>
    </w:p>
    <w:p xmlns:wp14="http://schemas.microsoft.com/office/word/2010/wordml" w:rsidRPr="002A535B" w:rsidR="002A535B" w:rsidP="00C56E88" w:rsidRDefault="002A535B" w14:paraId="70DF9E56" wp14:textId="77777777">
      <w:pPr>
        <w:pStyle w:val="Default"/>
        <w:rPr>
          <w:rFonts w:ascii="Calibri" w:hAnsi="Calibri"/>
          <w:sz w:val="28"/>
          <w:szCs w:val="28"/>
        </w:rPr>
      </w:pPr>
    </w:p>
    <w:p xmlns:wp14="http://schemas.microsoft.com/office/word/2010/wordml" w:rsidRPr="008E410B" w:rsidR="005420C5" w:rsidP="00C56E88" w:rsidRDefault="00C56E88" w14:paraId="6B9B05C5" wp14:textId="77777777">
      <w:pPr>
        <w:pStyle w:val="Default"/>
        <w:rPr>
          <w:rFonts w:ascii="Calibri" w:hAnsi="Calibri"/>
        </w:rPr>
      </w:pPr>
      <w:r w:rsidRPr="008E410B">
        <w:rPr>
          <w:rFonts w:ascii="Calibri" w:hAnsi="Calibri"/>
        </w:rPr>
        <w:t>Assessments of capacity for day to day decision making or consent to care do not need to be formally recorded, but</w:t>
      </w:r>
      <w:r w:rsidRPr="008E410B" w:rsidR="005420C5">
        <w:rPr>
          <w:rFonts w:ascii="Calibri" w:hAnsi="Calibri"/>
        </w:rPr>
        <w:t xml:space="preserve"> should be recorded in the daily log.  Guidelines for everyday decisions can be found in the person’s care plan.</w:t>
      </w:r>
    </w:p>
    <w:p xmlns:wp14="http://schemas.microsoft.com/office/word/2010/wordml" w:rsidRPr="008E410B" w:rsidR="005420C5" w:rsidP="00C56E88" w:rsidRDefault="005420C5" w14:paraId="44E871BC" wp14:textId="77777777">
      <w:pPr>
        <w:pStyle w:val="Default"/>
        <w:rPr>
          <w:rFonts w:ascii="Calibri" w:hAnsi="Calibri"/>
        </w:rPr>
      </w:pPr>
    </w:p>
    <w:p xmlns:wp14="http://schemas.microsoft.com/office/word/2010/wordml" w:rsidRPr="002A535B" w:rsidR="00045CEA" w:rsidP="00C56E88" w:rsidRDefault="006E22D9" w14:paraId="77E0462A" wp14:textId="77777777">
      <w:pPr>
        <w:pStyle w:val="Default"/>
        <w:rPr>
          <w:rFonts w:ascii="Calibri" w:hAnsi="Calibri"/>
        </w:rPr>
      </w:pPr>
      <w:r w:rsidRPr="008E410B">
        <w:rPr>
          <w:rFonts w:ascii="Calibri" w:hAnsi="Calibri"/>
        </w:rPr>
        <w:t>Any incidents where restraint of any kind has been used should be recorded using the Incident and Occurrence Form.</w:t>
      </w:r>
    </w:p>
    <w:p xmlns:wp14="http://schemas.microsoft.com/office/word/2010/wordml" w:rsidRPr="008E410B" w:rsidR="00045CEA" w:rsidP="00C56E88" w:rsidRDefault="00045CEA" w14:paraId="144A5D23" wp14:textId="77777777">
      <w:pPr>
        <w:pStyle w:val="Default"/>
        <w:rPr>
          <w:rFonts w:ascii="Calibri" w:hAnsi="Calibri"/>
          <w:sz w:val="22"/>
          <w:szCs w:val="22"/>
        </w:rPr>
      </w:pPr>
    </w:p>
    <w:p xmlns:wp14="http://schemas.microsoft.com/office/word/2010/wordml" w:rsidR="001A113B" w:rsidP="00C56E88" w:rsidRDefault="001A113B" w14:paraId="4D588748" wp14:textId="77777777">
      <w:pPr>
        <w:pStyle w:val="Default"/>
        <w:rPr>
          <w:rFonts w:ascii="Calibri" w:hAnsi="Calibri"/>
          <w:b/>
          <w:sz w:val="28"/>
          <w:szCs w:val="28"/>
        </w:rPr>
      </w:pPr>
      <w:r w:rsidRPr="008E410B">
        <w:rPr>
          <w:rFonts w:ascii="Calibri" w:hAnsi="Calibri"/>
          <w:b/>
          <w:sz w:val="28"/>
          <w:szCs w:val="28"/>
        </w:rPr>
        <w:t>Staff Training</w:t>
      </w:r>
    </w:p>
    <w:p xmlns:wp14="http://schemas.microsoft.com/office/word/2010/wordml" w:rsidRPr="008E410B" w:rsidR="002A535B" w:rsidP="00C56E88" w:rsidRDefault="002A535B" w14:paraId="738610EB" wp14:textId="77777777">
      <w:pPr>
        <w:pStyle w:val="Default"/>
        <w:rPr>
          <w:rFonts w:ascii="Calibri" w:hAnsi="Calibri"/>
          <w:b/>
          <w:sz w:val="28"/>
          <w:szCs w:val="28"/>
        </w:rPr>
      </w:pPr>
    </w:p>
    <w:p xmlns:wp14="http://schemas.microsoft.com/office/word/2010/wordml" w:rsidRPr="008E410B" w:rsidR="001A113B" w:rsidP="00C56E88" w:rsidRDefault="001A113B" w14:paraId="5C542EAE" wp14:textId="77777777">
      <w:pPr>
        <w:pStyle w:val="Default"/>
        <w:rPr>
          <w:rFonts w:ascii="Calibri" w:hAnsi="Calibri"/>
        </w:rPr>
      </w:pPr>
      <w:r w:rsidRPr="008E410B">
        <w:rPr>
          <w:rFonts w:ascii="Calibri" w:hAnsi="Calibri"/>
        </w:rPr>
        <w:t>All staff will be inducted into Mental Capacity Act policy and procedures as part of their initial induction.</w:t>
      </w:r>
    </w:p>
    <w:p xmlns:wp14="http://schemas.microsoft.com/office/word/2010/wordml" w:rsidRPr="002A535B" w:rsidR="008729C5" w:rsidP="002A535B" w:rsidRDefault="001A113B" w14:paraId="46DB19B8" wp14:textId="77777777">
      <w:pPr>
        <w:pStyle w:val="Default"/>
        <w:rPr>
          <w:rFonts w:ascii="Calibri" w:hAnsi="Calibri"/>
        </w:rPr>
      </w:pPr>
      <w:r w:rsidRPr="008E410B">
        <w:rPr>
          <w:rFonts w:ascii="Calibri" w:hAnsi="Calibri"/>
        </w:rPr>
        <w:t>They will receive further training in the Mental Capacity Act and Deprivation of Liberty Safeguards within 6 months of starting work.</w:t>
      </w:r>
    </w:p>
    <w:sectPr w:rsidRPr="002A535B" w:rsidR="008729C5" w:rsidSect="00074595">
      <w:headerReference w:type="first" r:id="rId11"/>
      <w:pgSz w:w="12242" w:h="15842" w:orient="portrait"/>
      <w:pgMar w:top="398" w:right="760" w:bottom="567" w:left="709" w:header="422" w:footer="316" w:gutter="0"/>
      <w:cols w:space="708"/>
      <w:titlePg/>
      <w:docGrid w:linePitch="326"/>
      <w:headerReference w:type="default" r:id="R0910aae608ce4e7a"/>
      <w:footerReference w:type="default" r:id="R83a7670b405d496e"/>
      <w:footerReference w:type="first" r:id="Rb25475f38d534ab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84320" w:rsidRDefault="00784320" w14:paraId="2BA226A1" wp14:textId="77777777">
      <w:r>
        <w:separator/>
      </w:r>
    </w:p>
  </w:endnote>
  <w:endnote w:type="continuationSeparator" w:id="0">
    <w:p xmlns:wp14="http://schemas.microsoft.com/office/word/2010/wordml" w:rsidR="00784320" w:rsidRDefault="00784320" w14:paraId="17AD93B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90"/>
      <w:gridCol w:w="3590"/>
      <w:gridCol w:w="3590"/>
    </w:tblGrid>
    <w:tr w:rsidR="458E1B9C" w:rsidTr="458E1B9C" w14:paraId="68CFFD73">
      <w:trPr>
        <w:trHeight w:val="300"/>
      </w:trPr>
      <w:tc>
        <w:tcPr>
          <w:tcW w:w="3590" w:type="dxa"/>
          <w:tcMar/>
        </w:tcPr>
        <w:p w:rsidR="458E1B9C" w:rsidP="458E1B9C" w:rsidRDefault="458E1B9C" w14:paraId="2862468D" w14:textId="7570F849">
          <w:pPr>
            <w:pStyle w:val="Header"/>
            <w:bidi w:val="0"/>
            <w:ind w:left="-115"/>
            <w:jc w:val="left"/>
          </w:pPr>
        </w:p>
      </w:tc>
      <w:tc>
        <w:tcPr>
          <w:tcW w:w="3590" w:type="dxa"/>
          <w:tcMar/>
        </w:tcPr>
        <w:p w:rsidR="458E1B9C" w:rsidP="458E1B9C" w:rsidRDefault="458E1B9C" w14:paraId="4129C337" w14:textId="165924D2">
          <w:pPr>
            <w:pStyle w:val="Header"/>
            <w:bidi w:val="0"/>
            <w:jc w:val="center"/>
          </w:pPr>
        </w:p>
      </w:tc>
      <w:tc>
        <w:tcPr>
          <w:tcW w:w="3590" w:type="dxa"/>
          <w:tcMar/>
        </w:tcPr>
        <w:p w:rsidR="458E1B9C" w:rsidP="458E1B9C" w:rsidRDefault="458E1B9C" w14:paraId="38DB0AE8" w14:textId="426EA622">
          <w:pPr>
            <w:pStyle w:val="Header"/>
            <w:bidi w:val="0"/>
            <w:ind w:right="-115"/>
            <w:jc w:val="right"/>
          </w:pPr>
        </w:p>
      </w:tc>
    </w:tr>
  </w:tbl>
  <w:p w:rsidR="458E1B9C" w:rsidP="458E1B9C" w:rsidRDefault="458E1B9C" w14:paraId="1B1A7CD9" w14:textId="338B209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90"/>
      <w:gridCol w:w="3590"/>
      <w:gridCol w:w="3590"/>
    </w:tblGrid>
    <w:tr w:rsidR="458E1B9C" w:rsidTr="458E1B9C" w14:paraId="407BFD61">
      <w:trPr>
        <w:trHeight w:val="300"/>
      </w:trPr>
      <w:tc>
        <w:tcPr>
          <w:tcW w:w="3590" w:type="dxa"/>
          <w:tcMar/>
        </w:tcPr>
        <w:p w:rsidR="458E1B9C" w:rsidP="458E1B9C" w:rsidRDefault="458E1B9C" w14:paraId="1537D3F9" w14:textId="1A65B3CA">
          <w:pPr>
            <w:pStyle w:val="Header"/>
            <w:bidi w:val="0"/>
            <w:ind w:left="-115"/>
            <w:jc w:val="left"/>
          </w:pPr>
        </w:p>
      </w:tc>
      <w:tc>
        <w:tcPr>
          <w:tcW w:w="3590" w:type="dxa"/>
          <w:tcMar/>
        </w:tcPr>
        <w:p w:rsidR="458E1B9C" w:rsidP="458E1B9C" w:rsidRDefault="458E1B9C" w14:paraId="1D5F0236" w14:textId="7BFE8A2C">
          <w:pPr>
            <w:pStyle w:val="Header"/>
            <w:bidi w:val="0"/>
            <w:jc w:val="center"/>
          </w:pPr>
        </w:p>
      </w:tc>
      <w:tc>
        <w:tcPr>
          <w:tcW w:w="3590" w:type="dxa"/>
          <w:tcMar/>
        </w:tcPr>
        <w:p w:rsidR="458E1B9C" w:rsidP="458E1B9C" w:rsidRDefault="458E1B9C" w14:paraId="17FD7685" w14:textId="0BDF269E">
          <w:pPr>
            <w:pStyle w:val="Header"/>
            <w:bidi w:val="0"/>
            <w:ind w:right="-115"/>
            <w:jc w:val="right"/>
          </w:pPr>
        </w:p>
      </w:tc>
    </w:tr>
  </w:tbl>
  <w:p w:rsidR="458E1B9C" w:rsidP="458E1B9C" w:rsidRDefault="458E1B9C" w14:paraId="53AE4CBA" w14:textId="7F3569C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84320" w:rsidRDefault="00784320" w14:paraId="637805D2" wp14:textId="77777777">
      <w:r>
        <w:separator/>
      </w:r>
    </w:p>
  </w:footnote>
  <w:footnote w:type="continuationSeparator" w:id="0">
    <w:p xmlns:wp14="http://schemas.microsoft.com/office/word/2010/wordml" w:rsidR="00784320" w:rsidRDefault="00784320" w14:paraId="463F29E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916" w:type="dxa"/>
      <w:tblInd w:w="-34" w:type="dxa"/>
      <w:tblLook w:val="04A0" w:firstRow="1" w:lastRow="0" w:firstColumn="1" w:lastColumn="0" w:noHBand="0" w:noVBand="1"/>
    </w:tblPr>
    <w:tblGrid>
      <w:gridCol w:w="1418"/>
      <w:gridCol w:w="2268"/>
      <w:gridCol w:w="1560"/>
      <w:gridCol w:w="1984"/>
      <w:gridCol w:w="709"/>
      <w:gridCol w:w="709"/>
      <w:gridCol w:w="2268"/>
    </w:tblGrid>
    <w:tr xmlns:wp14="http://schemas.microsoft.com/office/word/2010/wordml" w:rsidRPr="009F6FE4" w:rsidR="006F1C3C" w:rsidTr="458E1B9C" w14:paraId="096E5C1A" wp14:textId="77777777">
      <w:trPr>
        <w:trHeight w:val="412"/>
      </w:trPr>
      <w:tc>
        <w:tcPr>
          <w:tcW w:w="7939" w:type="dxa"/>
          <w:gridSpan w:val="5"/>
          <w:tcMar/>
          <w:vAlign w:val="center"/>
        </w:tcPr>
        <w:p w:rsidRPr="009F6FE4" w:rsidR="006F1C3C" w:rsidP="00782D8E" w:rsidRDefault="006F1C3C" w14:paraId="6CB0B084" wp14:textId="77777777">
          <w:pPr>
            <w:pStyle w:val="Header"/>
            <w:tabs>
              <w:tab w:val="left" w:pos="3360"/>
            </w:tabs>
            <w:rPr>
              <w:rFonts w:ascii="Calibri" w:hAnsi="Calibri"/>
              <w:b/>
              <w:szCs w:val="24"/>
            </w:rPr>
          </w:pPr>
          <w:r w:rsidRPr="009F6FE4">
            <w:rPr>
              <w:rFonts w:ascii="Calibri" w:hAnsi="Calibri"/>
              <w:b/>
              <w:szCs w:val="24"/>
            </w:rPr>
            <w:t xml:space="preserve">St Werburghs City Farm  </w:t>
          </w:r>
        </w:p>
      </w:tc>
      <w:tc>
        <w:tcPr>
          <w:tcW w:w="2977" w:type="dxa"/>
          <w:gridSpan w:val="2"/>
          <w:vMerge w:val="restart"/>
          <w:tcMar/>
        </w:tcPr>
        <w:p w:rsidRPr="009F6FE4" w:rsidR="006F1C3C" w:rsidP="00782D8E" w:rsidRDefault="00625F5F" w14:paraId="3B7B4B86" wp14:textId="77777777">
          <w:pPr>
            <w:pStyle w:val="Header"/>
            <w:tabs>
              <w:tab w:val="left" w:pos="3360"/>
            </w:tabs>
            <w:jc w:val="right"/>
            <w:rPr>
              <w:rFonts w:ascii="Calibri" w:hAnsi="Calibri"/>
              <w:b/>
              <w:szCs w:val="24"/>
            </w:rPr>
          </w:pPr>
          <w:r w:rsidRPr="009F6FE4">
            <w:rPr>
              <w:rFonts w:ascii="Calibri" w:hAnsi="Calibri"/>
              <w:b/>
              <w:noProof/>
              <w:szCs w:val="24"/>
            </w:rPr>
            <w:drawing>
              <wp:inline xmlns:wp14="http://schemas.microsoft.com/office/word/2010/wordprocessingDrawing" distT="0" distB="0" distL="0" distR="0" wp14:anchorId="07C8C079" wp14:editId="7777777">
                <wp:extent cx="7048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tc>
    </w:tr>
    <w:tr xmlns:wp14="http://schemas.microsoft.com/office/word/2010/wordml" w:rsidRPr="009F6FE4" w:rsidR="006F1C3C" w:rsidTr="458E1B9C" w14:paraId="4A946F64" wp14:textId="77777777">
      <w:trPr>
        <w:trHeight w:val="701"/>
      </w:trPr>
      <w:tc>
        <w:tcPr>
          <w:tcW w:w="7939" w:type="dxa"/>
          <w:gridSpan w:val="5"/>
          <w:tcMar/>
        </w:tcPr>
        <w:p w:rsidRPr="009F6FE4" w:rsidR="006F1C3C" w:rsidP="00782D8E" w:rsidRDefault="006F1C3C" w14:paraId="4F958EED" wp14:textId="77777777">
          <w:pPr>
            <w:pStyle w:val="Header"/>
            <w:rPr>
              <w:rFonts w:ascii="Calibri" w:hAnsi="Calibri"/>
              <w:b/>
              <w:sz w:val="28"/>
              <w:szCs w:val="28"/>
            </w:rPr>
          </w:pPr>
          <w:r>
            <w:rPr>
              <w:rFonts w:ascii="Calibri" w:hAnsi="Calibri"/>
              <w:b/>
              <w:sz w:val="28"/>
              <w:szCs w:val="28"/>
            </w:rPr>
            <w:t>Mental Capacity Policy</w:t>
          </w:r>
        </w:p>
      </w:tc>
      <w:tc>
        <w:tcPr>
          <w:tcW w:w="2977" w:type="dxa"/>
          <w:gridSpan w:val="2"/>
          <w:vMerge/>
          <w:tcMar/>
        </w:tcPr>
        <w:p w:rsidRPr="009F6FE4" w:rsidR="006F1C3C" w:rsidP="00782D8E" w:rsidRDefault="006F1C3C" w14:paraId="3A0FF5F2" wp14:textId="77777777">
          <w:pPr>
            <w:pStyle w:val="Header"/>
            <w:rPr>
              <w:rFonts w:ascii="Calibri" w:hAnsi="Calibri"/>
              <w:b/>
              <w:sz w:val="28"/>
              <w:szCs w:val="28"/>
            </w:rPr>
          </w:pPr>
        </w:p>
      </w:tc>
    </w:tr>
    <w:tr xmlns:wp14="http://schemas.microsoft.com/office/word/2010/wordml" w:rsidRPr="009F6FE4" w:rsidR="006F1C3C" w:rsidTr="458E1B9C" w14:paraId="11F4D4F2" wp14:textId="77777777">
      <w:trPr>
        <w:trHeight w:val="351"/>
      </w:trPr>
      <w:tc>
        <w:tcPr>
          <w:tcW w:w="1418" w:type="dxa"/>
          <w:tcMar/>
          <w:vAlign w:val="center"/>
        </w:tcPr>
        <w:p w:rsidRPr="009F6FE4" w:rsidR="006F1C3C" w:rsidP="00782D8E" w:rsidRDefault="006F1C3C" w14:paraId="700F2D74" wp14:textId="77777777">
          <w:pPr>
            <w:pStyle w:val="Header"/>
            <w:tabs>
              <w:tab w:val="left" w:pos="3360"/>
            </w:tabs>
            <w:rPr>
              <w:rFonts w:ascii="Calibri" w:hAnsi="Calibri"/>
              <w:sz w:val="19"/>
              <w:szCs w:val="19"/>
            </w:rPr>
          </w:pPr>
          <w:r w:rsidRPr="009F6FE4">
            <w:rPr>
              <w:rFonts w:ascii="Calibri" w:hAnsi="Calibri"/>
              <w:sz w:val="19"/>
              <w:szCs w:val="19"/>
            </w:rPr>
            <w:t>Effective Date:</w:t>
          </w:r>
        </w:p>
      </w:tc>
      <w:tc>
        <w:tcPr>
          <w:tcW w:w="2268" w:type="dxa"/>
          <w:tcMar/>
          <w:vAlign w:val="center"/>
        </w:tcPr>
        <w:p w:rsidRPr="009F6FE4" w:rsidR="006F1C3C" w:rsidP="00782D8E" w:rsidRDefault="006F1C3C" w14:paraId="3F89EC23" wp14:textId="77777777">
          <w:pPr>
            <w:pStyle w:val="Header"/>
            <w:rPr>
              <w:rFonts w:ascii="Calibri" w:hAnsi="Calibri"/>
              <w:sz w:val="19"/>
              <w:szCs w:val="19"/>
            </w:rPr>
          </w:pPr>
          <w:r>
            <w:rPr>
              <w:rFonts w:ascii="Calibri" w:hAnsi="Calibri"/>
              <w:sz w:val="19"/>
              <w:szCs w:val="19"/>
            </w:rPr>
            <w:t>March 2019</w:t>
          </w:r>
        </w:p>
      </w:tc>
      <w:tc>
        <w:tcPr>
          <w:tcW w:w="1560" w:type="dxa"/>
          <w:tcMar/>
          <w:vAlign w:val="center"/>
        </w:tcPr>
        <w:p w:rsidRPr="009F6FE4" w:rsidR="006F1C3C" w:rsidP="00782D8E" w:rsidRDefault="006F1C3C" w14:paraId="77A370E2" wp14:textId="6B3C4F82">
          <w:pPr>
            <w:pStyle w:val="Header"/>
            <w:rPr>
              <w:rFonts w:ascii="Calibri" w:hAnsi="Calibri"/>
              <w:sz w:val="19"/>
              <w:szCs w:val="19"/>
            </w:rPr>
          </w:pPr>
          <w:r w:rsidRPr="458E1B9C" w:rsidR="458E1B9C">
            <w:rPr>
              <w:rFonts w:ascii="Calibri" w:hAnsi="Calibri"/>
              <w:sz w:val="19"/>
              <w:szCs w:val="19"/>
            </w:rPr>
            <w:t>Last review: July 2023</w:t>
          </w:r>
        </w:p>
      </w:tc>
      <w:tc>
        <w:tcPr>
          <w:tcW w:w="1984" w:type="dxa"/>
          <w:tcMar/>
          <w:vAlign w:val="center"/>
        </w:tcPr>
        <w:p w:rsidRPr="009F6FE4" w:rsidR="006F1C3C" w:rsidP="00782D8E" w:rsidRDefault="006F1C3C" w14:paraId="5630AD66" wp14:textId="77777777">
          <w:pPr>
            <w:pStyle w:val="Header"/>
            <w:rPr>
              <w:rFonts w:ascii="Calibri" w:hAnsi="Calibri"/>
              <w:sz w:val="19"/>
              <w:szCs w:val="19"/>
            </w:rPr>
          </w:pPr>
        </w:p>
      </w:tc>
      <w:tc>
        <w:tcPr>
          <w:tcW w:w="1418" w:type="dxa"/>
          <w:gridSpan w:val="2"/>
          <w:tcMar/>
          <w:vAlign w:val="center"/>
        </w:tcPr>
        <w:p w:rsidRPr="009F6FE4" w:rsidR="006F1C3C" w:rsidP="00782D8E" w:rsidRDefault="006F1C3C" w14:paraId="6AF20E85" wp14:textId="77777777">
          <w:pPr>
            <w:pStyle w:val="Header"/>
            <w:rPr>
              <w:rFonts w:ascii="Calibri" w:hAnsi="Calibri"/>
              <w:sz w:val="19"/>
              <w:szCs w:val="19"/>
            </w:rPr>
          </w:pPr>
          <w:r w:rsidRPr="009F6FE4">
            <w:rPr>
              <w:rFonts w:ascii="Calibri" w:hAnsi="Calibri"/>
              <w:sz w:val="19"/>
              <w:szCs w:val="19"/>
            </w:rPr>
            <w:t>Revision Date:</w:t>
          </w:r>
        </w:p>
      </w:tc>
      <w:tc>
        <w:tcPr>
          <w:tcW w:w="2268" w:type="dxa"/>
          <w:tcBorders>
            <w:left w:val="nil"/>
          </w:tcBorders>
          <w:tcMar/>
          <w:vAlign w:val="center"/>
        </w:tcPr>
        <w:p w:rsidRPr="009F6FE4" w:rsidR="006F1C3C" w:rsidP="006F1C3C" w:rsidRDefault="00D35233" w14:paraId="1ACBCD22" wp14:textId="4E723EF4">
          <w:pPr>
            <w:pStyle w:val="Header"/>
            <w:rPr>
              <w:rFonts w:ascii="Calibri" w:hAnsi="Calibri"/>
              <w:sz w:val="19"/>
              <w:szCs w:val="19"/>
            </w:rPr>
          </w:pPr>
          <w:r w:rsidRPr="458E1B9C" w:rsidR="458E1B9C">
            <w:rPr>
              <w:rFonts w:ascii="Calibri" w:hAnsi="Calibri"/>
              <w:sz w:val="19"/>
              <w:szCs w:val="19"/>
            </w:rPr>
            <w:t>July 202</w:t>
          </w:r>
          <w:r w:rsidRPr="458E1B9C" w:rsidR="458E1B9C">
            <w:rPr>
              <w:rFonts w:ascii="Calibri" w:hAnsi="Calibri"/>
              <w:sz w:val="19"/>
              <w:szCs w:val="19"/>
            </w:rPr>
            <w:t>5</w:t>
          </w:r>
        </w:p>
      </w:tc>
    </w:tr>
    <w:tr xmlns:wp14="http://schemas.microsoft.com/office/word/2010/wordml" w:rsidRPr="009F6FE4" w:rsidR="006F1C3C" w:rsidTr="458E1B9C" w14:paraId="4198E38E" wp14:textId="77777777">
      <w:tc>
        <w:tcPr>
          <w:tcW w:w="10916" w:type="dxa"/>
          <w:gridSpan w:val="7"/>
          <w:tcMar/>
        </w:tcPr>
        <w:p w:rsidRPr="009F6FE4" w:rsidR="006F1C3C" w:rsidP="00D738A9" w:rsidRDefault="006F1C3C" w14:paraId="134D478D" wp14:textId="002D4AD2">
          <w:pPr>
            <w:widowControl w:val="1"/>
            <w:tabs>
              <w:tab w:val="left" w:pos="3360"/>
            </w:tabs>
            <w:rPr>
              <w:rFonts w:ascii="Calibri" w:hAnsi="Calibri" w:cs="Calibri"/>
              <w:sz w:val="19"/>
              <w:szCs w:val="19"/>
            </w:rPr>
          </w:pPr>
          <w:r w:rsidRPr="458E1B9C" w:rsidR="458E1B9C">
            <w:rPr>
              <w:rFonts w:ascii="Calibri" w:hAnsi="Calibri" w:cs="Calibri"/>
              <w:sz w:val="19"/>
              <w:szCs w:val="19"/>
            </w:rPr>
            <w:t>This policy is reviewed</w:t>
          </w:r>
          <w:r w:rsidRPr="458E1B9C" w:rsidR="458E1B9C">
            <w:rPr>
              <w:rFonts w:ascii="Calibri" w:hAnsi="Calibri" w:cs="Calibri"/>
              <w:sz w:val="19"/>
              <w:szCs w:val="19"/>
            </w:rPr>
            <w:t xml:space="preserve"> every 2 years</w:t>
          </w:r>
        </w:p>
      </w:tc>
    </w:tr>
  </w:tbl>
  <w:p xmlns:wp14="http://schemas.microsoft.com/office/word/2010/wordml" w:rsidR="006F1C3C" w:rsidRDefault="006F1C3C" w14:paraId="61829076" wp14:textId="77777777">
    <w:pPr>
      <w:pStyle w:val="Header"/>
      <w:jc w:val="right"/>
      <w:rPr>
        <w:rFonts w:ascii="Arial" w:hAnsi="Arial"/>
        <w:i/>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90"/>
      <w:gridCol w:w="3590"/>
      <w:gridCol w:w="3590"/>
    </w:tblGrid>
    <w:tr w:rsidR="458E1B9C" w:rsidTr="458E1B9C" w14:paraId="66D13CD1">
      <w:trPr>
        <w:trHeight w:val="300"/>
      </w:trPr>
      <w:tc>
        <w:tcPr>
          <w:tcW w:w="3590" w:type="dxa"/>
          <w:tcMar/>
        </w:tcPr>
        <w:p w:rsidR="458E1B9C" w:rsidP="458E1B9C" w:rsidRDefault="458E1B9C" w14:paraId="5D3C0817" w14:textId="5030C1A4">
          <w:pPr>
            <w:pStyle w:val="Header"/>
            <w:bidi w:val="0"/>
            <w:ind w:left="-115"/>
            <w:jc w:val="left"/>
          </w:pPr>
        </w:p>
      </w:tc>
      <w:tc>
        <w:tcPr>
          <w:tcW w:w="3590" w:type="dxa"/>
          <w:tcMar/>
        </w:tcPr>
        <w:p w:rsidR="458E1B9C" w:rsidP="458E1B9C" w:rsidRDefault="458E1B9C" w14:paraId="67E77347" w14:textId="29DD20F2">
          <w:pPr>
            <w:pStyle w:val="Header"/>
            <w:bidi w:val="0"/>
            <w:jc w:val="center"/>
          </w:pPr>
        </w:p>
      </w:tc>
      <w:tc>
        <w:tcPr>
          <w:tcW w:w="3590" w:type="dxa"/>
          <w:tcMar/>
        </w:tcPr>
        <w:p w:rsidR="458E1B9C" w:rsidP="458E1B9C" w:rsidRDefault="458E1B9C" w14:paraId="3DAFCCA1" w14:textId="5320BA06">
          <w:pPr>
            <w:pStyle w:val="Header"/>
            <w:bidi w:val="0"/>
            <w:ind w:right="-115"/>
            <w:jc w:val="right"/>
          </w:pPr>
        </w:p>
      </w:tc>
    </w:tr>
  </w:tbl>
  <w:p w:rsidR="458E1B9C" w:rsidP="458E1B9C" w:rsidRDefault="458E1B9C" w14:paraId="6CB6A1A2" w14:textId="07BBD79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5081"/>
    <w:multiLevelType w:val="multilevel"/>
    <w:tmpl w:val="54DE5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1A74212"/>
    <w:multiLevelType w:val="hybridMultilevel"/>
    <w:tmpl w:val="E9ECB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41506A"/>
    <w:multiLevelType w:val="hybridMultilevel"/>
    <w:tmpl w:val="6B729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AD54230"/>
    <w:multiLevelType w:val="hybridMultilevel"/>
    <w:tmpl w:val="B5122B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7DE6C5B"/>
    <w:multiLevelType w:val="hybridMultilevel"/>
    <w:tmpl w:val="784A4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9D13ED9"/>
    <w:multiLevelType w:val="hybridMultilevel"/>
    <w:tmpl w:val="156C24DE"/>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6" w15:restartNumberingAfterBreak="0">
    <w:nsid w:val="6E1F7217"/>
    <w:multiLevelType w:val="multilevel"/>
    <w:tmpl w:val="713452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7E600F8"/>
    <w:multiLevelType w:val="hybridMultilevel"/>
    <w:tmpl w:val="A29E104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num w:numId="1" w16cid:durableId="2012637892">
    <w:abstractNumId w:val="1"/>
  </w:num>
  <w:num w:numId="2" w16cid:durableId="998119312">
    <w:abstractNumId w:val="5"/>
  </w:num>
  <w:num w:numId="3" w16cid:durableId="821968396">
    <w:abstractNumId w:val="7"/>
  </w:num>
  <w:num w:numId="4" w16cid:durableId="529803250">
    <w:abstractNumId w:val="2"/>
  </w:num>
  <w:num w:numId="5" w16cid:durableId="659118373">
    <w:abstractNumId w:val="3"/>
  </w:num>
  <w:num w:numId="6" w16cid:durableId="478766467">
    <w:abstractNumId w:val="4"/>
  </w:num>
  <w:num w:numId="7" w16cid:durableId="510879592">
    <w:abstractNumId w:val="0"/>
  </w:num>
  <w:num w:numId="8" w16cid:durableId="1117336406">
    <w:abstractNumId w:val="6"/>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HorizontalDrawingGridEvery w:val="2"/>
  <w:displayVerticalDrawingGridEvery w:val="0"/>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B8"/>
    <w:rsid w:val="00000666"/>
    <w:rsid w:val="00014E80"/>
    <w:rsid w:val="000225E2"/>
    <w:rsid w:val="00023F91"/>
    <w:rsid w:val="0003144C"/>
    <w:rsid w:val="000401A1"/>
    <w:rsid w:val="00041AE5"/>
    <w:rsid w:val="00045CEA"/>
    <w:rsid w:val="00045E3F"/>
    <w:rsid w:val="00052D8B"/>
    <w:rsid w:val="000639C5"/>
    <w:rsid w:val="00074595"/>
    <w:rsid w:val="0007595F"/>
    <w:rsid w:val="00085DB4"/>
    <w:rsid w:val="00090590"/>
    <w:rsid w:val="000A69AC"/>
    <w:rsid w:val="000E5574"/>
    <w:rsid w:val="000F67D5"/>
    <w:rsid w:val="00120289"/>
    <w:rsid w:val="00137245"/>
    <w:rsid w:val="00144CFF"/>
    <w:rsid w:val="00147AAC"/>
    <w:rsid w:val="00185531"/>
    <w:rsid w:val="00192274"/>
    <w:rsid w:val="001A113B"/>
    <w:rsid w:val="001A5457"/>
    <w:rsid w:val="001A5D68"/>
    <w:rsid w:val="001C21F5"/>
    <w:rsid w:val="00203A42"/>
    <w:rsid w:val="00220065"/>
    <w:rsid w:val="00281E1F"/>
    <w:rsid w:val="002A535B"/>
    <w:rsid w:val="002A6DF4"/>
    <w:rsid w:val="002B44FE"/>
    <w:rsid w:val="002C3205"/>
    <w:rsid w:val="002D0BF7"/>
    <w:rsid w:val="002F0159"/>
    <w:rsid w:val="002F6EFE"/>
    <w:rsid w:val="00342B89"/>
    <w:rsid w:val="00360006"/>
    <w:rsid w:val="00363115"/>
    <w:rsid w:val="00374539"/>
    <w:rsid w:val="00375BD7"/>
    <w:rsid w:val="00387BA2"/>
    <w:rsid w:val="003A4DB4"/>
    <w:rsid w:val="003C57B8"/>
    <w:rsid w:val="003D3B4C"/>
    <w:rsid w:val="003E4306"/>
    <w:rsid w:val="003E7B36"/>
    <w:rsid w:val="003F4CAB"/>
    <w:rsid w:val="00400CEC"/>
    <w:rsid w:val="00415AD1"/>
    <w:rsid w:val="00424CCE"/>
    <w:rsid w:val="004553B7"/>
    <w:rsid w:val="004A3358"/>
    <w:rsid w:val="004D27E5"/>
    <w:rsid w:val="004E35F3"/>
    <w:rsid w:val="005038CA"/>
    <w:rsid w:val="00514B40"/>
    <w:rsid w:val="005201E9"/>
    <w:rsid w:val="005420C5"/>
    <w:rsid w:val="0054477F"/>
    <w:rsid w:val="005538B6"/>
    <w:rsid w:val="00586878"/>
    <w:rsid w:val="005C5FB7"/>
    <w:rsid w:val="005C7F0A"/>
    <w:rsid w:val="005F2304"/>
    <w:rsid w:val="00605339"/>
    <w:rsid w:val="006227A2"/>
    <w:rsid w:val="00625F5F"/>
    <w:rsid w:val="00625FEC"/>
    <w:rsid w:val="00635B37"/>
    <w:rsid w:val="00643781"/>
    <w:rsid w:val="006542ED"/>
    <w:rsid w:val="00664792"/>
    <w:rsid w:val="006B0067"/>
    <w:rsid w:val="006E22D9"/>
    <w:rsid w:val="006E5620"/>
    <w:rsid w:val="006F1C3C"/>
    <w:rsid w:val="00705479"/>
    <w:rsid w:val="007245CB"/>
    <w:rsid w:val="0072633A"/>
    <w:rsid w:val="00734AF5"/>
    <w:rsid w:val="00740B88"/>
    <w:rsid w:val="00782D8E"/>
    <w:rsid w:val="00784320"/>
    <w:rsid w:val="007B53E3"/>
    <w:rsid w:val="007B69AE"/>
    <w:rsid w:val="007C04B0"/>
    <w:rsid w:val="007D62FC"/>
    <w:rsid w:val="008112E3"/>
    <w:rsid w:val="00814074"/>
    <w:rsid w:val="0085072F"/>
    <w:rsid w:val="00857E53"/>
    <w:rsid w:val="008674D4"/>
    <w:rsid w:val="008729C5"/>
    <w:rsid w:val="008A4C04"/>
    <w:rsid w:val="008B3995"/>
    <w:rsid w:val="008C4583"/>
    <w:rsid w:val="008E410B"/>
    <w:rsid w:val="00907648"/>
    <w:rsid w:val="00920B3B"/>
    <w:rsid w:val="009A23EA"/>
    <w:rsid w:val="009B4B1E"/>
    <w:rsid w:val="009C10FB"/>
    <w:rsid w:val="009D7D41"/>
    <w:rsid w:val="009F6FE4"/>
    <w:rsid w:val="00A0240A"/>
    <w:rsid w:val="00A1473F"/>
    <w:rsid w:val="00A45128"/>
    <w:rsid w:val="00A7183A"/>
    <w:rsid w:val="00A75D43"/>
    <w:rsid w:val="00A76207"/>
    <w:rsid w:val="00A76B53"/>
    <w:rsid w:val="00A9305C"/>
    <w:rsid w:val="00A95A29"/>
    <w:rsid w:val="00AA4B98"/>
    <w:rsid w:val="00AA6323"/>
    <w:rsid w:val="00AA78FB"/>
    <w:rsid w:val="00AB0AA1"/>
    <w:rsid w:val="00AC5481"/>
    <w:rsid w:val="00AC58F7"/>
    <w:rsid w:val="00AE49D6"/>
    <w:rsid w:val="00AF2ABC"/>
    <w:rsid w:val="00B00B22"/>
    <w:rsid w:val="00B06036"/>
    <w:rsid w:val="00B161F2"/>
    <w:rsid w:val="00B16B14"/>
    <w:rsid w:val="00B26924"/>
    <w:rsid w:val="00B357A4"/>
    <w:rsid w:val="00B70104"/>
    <w:rsid w:val="00B83948"/>
    <w:rsid w:val="00B86EEF"/>
    <w:rsid w:val="00B919DB"/>
    <w:rsid w:val="00BC5411"/>
    <w:rsid w:val="00BC7427"/>
    <w:rsid w:val="00BF1D64"/>
    <w:rsid w:val="00BF33CF"/>
    <w:rsid w:val="00BF6EC3"/>
    <w:rsid w:val="00BF7E24"/>
    <w:rsid w:val="00C06BC1"/>
    <w:rsid w:val="00C16026"/>
    <w:rsid w:val="00C20883"/>
    <w:rsid w:val="00C34630"/>
    <w:rsid w:val="00C41C54"/>
    <w:rsid w:val="00C52FB8"/>
    <w:rsid w:val="00C53F89"/>
    <w:rsid w:val="00C56E88"/>
    <w:rsid w:val="00C77FAF"/>
    <w:rsid w:val="00C85F65"/>
    <w:rsid w:val="00CA76EB"/>
    <w:rsid w:val="00CB0C51"/>
    <w:rsid w:val="00CB1215"/>
    <w:rsid w:val="00CD25DD"/>
    <w:rsid w:val="00CD425A"/>
    <w:rsid w:val="00CF0067"/>
    <w:rsid w:val="00CF79B6"/>
    <w:rsid w:val="00D3239E"/>
    <w:rsid w:val="00D35233"/>
    <w:rsid w:val="00D738A9"/>
    <w:rsid w:val="00D829D7"/>
    <w:rsid w:val="00D86E13"/>
    <w:rsid w:val="00DE117A"/>
    <w:rsid w:val="00DF4364"/>
    <w:rsid w:val="00DF7EB2"/>
    <w:rsid w:val="00E47C7D"/>
    <w:rsid w:val="00E548E2"/>
    <w:rsid w:val="00E601BC"/>
    <w:rsid w:val="00E66562"/>
    <w:rsid w:val="00EC09E1"/>
    <w:rsid w:val="00EC706B"/>
    <w:rsid w:val="00ED117E"/>
    <w:rsid w:val="00EF1810"/>
    <w:rsid w:val="00F528CD"/>
    <w:rsid w:val="00F67242"/>
    <w:rsid w:val="00FB61CA"/>
    <w:rsid w:val="00FB7072"/>
    <w:rsid w:val="00FC4B58"/>
    <w:rsid w:val="00FC5040"/>
    <w:rsid w:val="00FF093A"/>
    <w:rsid w:val="43F24B3B"/>
    <w:rsid w:val="458E1B9C"/>
    <w:rsid w:val="60D5B736"/>
    <w:rsid w:val="7043C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0C490BE"/>
  <w15:chartTrackingRefBased/>
  <w15:docId w15:val="{93A3B769-95A5-4B81-90DE-63FAB47BCA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overflowPunct w:val="0"/>
      <w:autoSpaceDE w:val="0"/>
      <w:autoSpaceDN w:val="0"/>
      <w:adjustRightInd w:val="0"/>
      <w:textAlignment w:val="baseline"/>
    </w:pPr>
    <w:rPr>
      <w:sz w:val="24"/>
      <w:lang w:val="en-GB" w:eastAsia="en-GB"/>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link w:val="Heading2Char"/>
    <w:qFormat/>
    <w:pPr>
      <w:keepNext/>
      <w:outlineLvl w:val="1"/>
    </w:pPr>
    <w:rPr>
      <w:b/>
      <w:lang w:val="x-none" w:eastAsia="x-none"/>
    </w:rPr>
  </w:style>
  <w:style w:type="paragraph" w:styleId="Heading3">
    <w:name w:val="heading 3"/>
    <w:basedOn w:val="Normal"/>
    <w:next w:val="Normal"/>
    <w:qFormat/>
    <w:pPr>
      <w:keepNext/>
      <w:ind w:right="-694"/>
      <w:outlineLvl w:val="2"/>
    </w:pPr>
    <w:rPr>
      <w:b/>
    </w:rPr>
  </w:style>
  <w:style w:type="paragraph" w:styleId="Heading4">
    <w:name w:val="heading 4"/>
    <w:basedOn w:val="Normal"/>
    <w:next w:val="Normal"/>
    <w:link w:val="Heading4Char"/>
    <w:qFormat/>
    <w:pPr>
      <w:keepNext/>
      <w:outlineLvl w:val="3"/>
    </w:pPr>
    <w:rPr>
      <w:rFonts w:ascii="Arial" w:hAnsi="Arial"/>
      <w:b/>
      <w:sz w:val="32"/>
      <w:lang w:val="x-none" w:eastAsia="x-none"/>
    </w:rPr>
  </w:style>
  <w:style w:type="paragraph" w:styleId="Heading5">
    <w:name w:val="heading 5"/>
    <w:basedOn w:val="Normal"/>
    <w:next w:val="Normal"/>
    <w:link w:val="Heading5Char"/>
    <w:qFormat/>
    <w:rsid w:val="00387BA2"/>
    <w:pPr>
      <w:spacing w:before="240" w:after="60"/>
      <w:outlineLvl w:val="4"/>
    </w:pPr>
    <w:rPr>
      <w:rFonts w:ascii="Calibri" w:hAnsi="Calibri"/>
      <w:b/>
      <w:bCs/>
      <w:i/>
      <w:iCs/>
      <w:sz w:val="26"/>
      <w:szCs w:val="26"/>
      <w:lang w:val="x-none" w:eastAsia="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rPr>
      <w:rFonts w:ascii="Tahoma" w:hAnsi="Tahoma"/>
      <w:sz w:val="16"/>
    </w:rPr>
  </w:style>
  <w:style w:type="character" w:styleId="Hyperlink">
    <w:name w:val="Hyperlink"/>
    <w:rPr>
      <w:rFonts w:ascii="Calibri" w:hAnsi="Calibri"/>
      <w:color w:val="FFFF00"/>
      <w:sz w:val="20"/>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rPr>
      <w:lang w:val="x-none" w:eastAsia="x-none"/>
    </w:rPr>
  </w:style>
  <w:style w:type="character" w:styleId="PageNumber">
    <w:name w:val="page number"/>
    <w:basedOn w:val="DefaultParagraphFont"/>
  </w:style>
  <w:style w:type="paragraph" w:styleId="Amptitle" w:customStyle="1">
    <w:name w:val="Amptitle"/>
    <w:next w:val="Normal"/>
    <w:pPr>
      <w:widowControl w:val="0"/>
      <w:overflowPunct w:val="0"/>
      <w:autoSpaceDE w:val="0"/>
      <w:autoSpaceDN w:val="0"/>
      <w:adjustRightInd w:val="0"/>
      <w:spacing w:before="120" w:after="120"/>
      <w:jc w:val="center"/>
      <w:textAlignment w:val="baseline"/>
    </w:pPr>
    <w:rPr>
      <w:b/>
      <w:caps/>
      <w:sz w:val="24"/>
      <w:lang w:val="en-GB" w:eastAsia="en-GB"/>
    </w:rPr>
  </w:style>
  <w:style w:type="paragraph" w:styleId="Un-num1" w:customStyle="1">
    <w:name w:val="Un-num1"/>
    <w:next w:val="Normal"/>
    <w:pPr>
      <w:widowControl w:val="0"/>
      <w:overflowPunct w:val="0"/>
      <w:autoSpaceDE w:val="0"/>
      <w:autoSpaceDN w:val="0"/>
      <w:adjustRightInd w:val="0"/>
      <w:spacing w:before="120" w:after="120"/>
      <w:textAlignment w:val="baseline"/>
    </w:pPr>
    <w:rPr>
      <w:b/>
      <w:caps/>
      <w:sz w:val="24"/>
      <w:lang w:val="en-GB" w:eastAsia="en-GB"/>
    </w:rPr>
  </w:style>
  <w:style w:type="paragraph" w:styleId="Un-num2" w:customStyle="1">
    <w:name w:val="Un-num2"/>
    <w:next w:val="Normal"/>
    <w:pPr>
      <w:widowControl w:val="0"/>
      <w:overflowPunct w:val="0"/>
      <w:autoSpaceDE w:val="0"/>
      <w:autoSpaceDN w:val="0"/>
      <w:adjustRightInd w:val="0"/>
      <w:spacing w:before="120" w:after="120"/>
      <w:textAlignment w:val="baseline"/>
    </w:pPr>
    <w:rPr>
      <w:b/>
      <w:smallCaps/>
      <w:sz w:val="24"/>
      <w:lang w:val="en-GB" w:eastAsia="en-GB"/>
    </w:rPr>
  </w:style>
  <w:style w:type="paragraph" w:styleId="Un-num3" w:customStyle="1">
    <w:name w:val="Un-num3"/>
    <w:next w:val="Normal"/>
    <w:pPr>
      <w:widowControl w:val="0"/>
      <w:overflowPunct w:val="0"/>
      <w:autoSpaceDE w:val="0"/>
      <w:autoSpaceDN w:val="0"/>
      <w:adjustRightInd w:val="0"/>
      <w:spacing w:before="120" w:after="120"/>
      <w:textAlignment w:val="baseline"/>
    </w:pPr>
    <w:rPr>
      <w:rFonts w:ascii="Times New" w:hAnsi="Times New"/>
      <w:b/>
      <w:sz w:val="24"/>
      <w:lang w:val="en-GB" w:eastAsia="en-GB"/>
    </w:rPr>
  </w:style>
  <w:style w:type="character" w:styleId="FooterChar" w:customStyle="1">
    <w:name w:val="Footer Char"/>
    <w:link w:val="Footer"/>
    <w:rsid w:val="00D3239E"/>
    <w:rPr>
      <w:sz w:val="24"/>
    </w:rPr>
  </w:style>
  <w:style w:type="paragraph" w:styleId="Title">
    <w:name w:val="Title"/>
    <w:basedOn w:val="Normal"/>
    <w:next w:val="Normal"/>
    <w:link w:val="TitleChar"/>
    <w:uiPriority w:val="10"/>
    <w:qFormat/>
    <w:rsid w:val="009D7D41"/>
    <w:pPr>
      <w:widowControl/>
      <w:pBdr>
        <w:bottom w:val="single" w:color="4F81BD" w:sz="8" w:space="4"/>
      </w:pBdr>
      <w:overflowPunct/>
      <w:autoSpaceDE/>
      <w:autoSpaceDN/>
      <w:adjustRightInd/>
      <w:spacing w:after="300"/>
      <w:contextualSpacing/>
      <w:textAlignment w:val="auto"/>
    </w:pPr>
    <w:rPr>
      <w:rFonts w:ascii="Cambria" w:hAnsi="Cambria"/>
      <w:color w:val="000000"/>
      <w:spacing w:val="5"/>
      <w:kern w:val="28"/>
      <w:sz w:val="52"/>
      <w:szCs w:val="52"/>
      <w:lang w:val="x-none" w:eastAsia="x-none"/>
    </w:rPr>
  </w:style>
  <w:style w:type="character" w:styleId="TitleChar" w:customStyle="1">
    <w:name w:val="Title Char"/>
    <w:link w:val="Title"/>
    <w:uiPriority w:val="10"/>
    <w:rsid w:val="009D7D41"/>
    <w:rPr>
      <w:rFonts w:ascii="Cambria" w:hAnsi="Cambria" w:eastAsia="Times New Roman" w:cs="Times New Roman"/>
      <w:color w:val="000000"/>
      <w:spacing w:val="5"/>
      <w:kern w:val="28"/>
      <w:sz w:val="52"/>
      <w:szCs w:val="52"/>
    </w:rPr>
  </w:style>
  <w:style w:type="paragraph" w:styleId="basic" w:customStyle="1">
    <w:name w:val="basic"/>
    <w:basedOn w:val="Normal"/>
    <w:rsid w:val="009D7D41"/>
    <w:pPr>
      <w:widowControl/>
      <w:overflowPunct/>
      <w:autoSpaceDE/>
      <w:autoSpaceDN/>
      <w:adjustRightInd/>
      <w:spacing w:before="150" w:after="150" w:line="276" w:lineRule="auto"/>
      <w:textAlignment w:val="auto"/>
    </w:pPr>
    <w:rPr>
      <w:rFonts w:ascii="Arial" w:hAnsi="Arial"/>
      <w:sz w:val="22"/>
      <w:szCs w:val="22"/>
    </w:rPr>
  </w:style>
  <w:style w:type="character" w:styleId="IntenseReference">
    <w:name w:val="Intense Reference"/>
    <w:uiPriority w:val="32"/>
    <w:qFormat/>
    <w:rsid w:val="009D7D41"/>
    <w:rPr>
      <w:smallCaps/>
      <w:spacing w:val="5"/>
      <w:u w:val="single"/>
    </w:rPr>
  </w:style>
  <w:style w:type="paragraph" w:styleId="body" w:customStyle="1">
    <w:name w:val="body"/>
    <w:basedOn w:val="Normal"/>
    <w:rsid w:val="009D7D41"/>
    <w:pPr>
      <w:widowControl/>
      <w:overflowPunct/>
      <w:autoSpaceDE/>
      <w:autoSpaceDN/>
      <w:adjustRightInd/>
      <w:spacing w:before="100" w:beforeAutospacing="1" w:after="100" w:afterAutospacing="1"/>
      <w:textAlignment w:val="auto"/>
    </w:pPr>
    <w:rPr>
      <w:szCs w:val="24"/>
    </w:rPr>
  </w:style>
  <w:style w:type="paragraph" w:styleId="TOC1">
    <w:name w:val="toc 1"/>
    <w:basedOn w:val="Normal"/>
    <w:next w:val="Normal"/>
    <w:autoRedefine/>
    <w:uiPriority w:val="39"/>
    <w:unhideWhenUsed/>
    <w:rsid w:val="009D7D41"/>
    <w:pPr>
      <w:widowControl/>
      <w:overflowPunct/>
      <w:autoSpaceDE/>
      <w:autoSpaceDN/>
      <w:adjustRightInd/>
      <w:spacing w:after="100" w:line="276" w:lineRule="auto"/>
      <w:textAlignment w:val="auto"/>
    </w:pPr>
    <w:rPr>
      <w:rFonts w:ascii="Calibri" w:hAnsi="Calibri"/>
      <w:sz w:val="22"/>
      <w:szCs w:val="22"/>
    </w:rPr>
  </w:style>
  <w:style w:type="paragraph" w:styleId="TOC2">
    <w:name w:val="toc 2"/>
    <w:basedOn w:val="Normal"/>
    <w:next w:val="Normal"/>
    <w:autoRedefine/>
    <w:uiPriority w:val="39"/>
    <w:unhideWhenUsed/>
    <w:rsid w:val="009D7D41"/>
    <w:pPr>
      <w:widowControl/>
      <w:overflowPunct/>
      <w:autoSpaceDE/>
      <w:autoSpaceDN/>
      <w:adjustRightInd/>
      <w:spacing w:after="100" w:line="276" w:lineRule="auto"/>
      <w:ind w:left="220"/>
      <w:textAlignment w:val="auto"/>
    </w:pPr>
    <w:rPr>
      <w:rFonts w:ascii="Calibri" w:hAnsi="Calibri"/>
      <w:sz w:val="22"/>
      <w:szCs w:val="22"/>
    </w:rPr>
  </w:style>
  <w:style w:type="table" w:styleId="TableGrid">
    <w:name w:val="Table Grid"/>
    <w:basedOn w:val="TableNormal"/>
    <w:rsid w:val="00C77F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link w:val="Heading5"/>
    <w:semiHidden/>
    <w:rsid w:val="00387BA2"/>
    <w:rPr>
      <w:rFonts w:ascii="Calibri" w:hAnsi="Calibri" w:eastAsia="Times New Roman" w:cs="Times New Roman"/>
      <w:b/>
      <w:bCs/>
      <w:i/>
      <w:iCs/>
      <w:sz w:val="26"/>
      <w:szCs w:val="26"/>
    </w:rPr>
  </w:style>
  <w:style w:type="paragraph" w:styleId="BodyText">
    <w:name w:val="Body Text"/>
    <w:basedOn w:val="Normal"/>
    <w:link w:val="BodyTextChar"/>
    <w:rsid w:val="00387BA2"/>
    <w:pPr>
      <w:tabs>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Arial" w:hAnsi="Arial"/>
      <w:sz w:val="22"/>
      <w:lang w:val="x-none" w:eastAsia="x-none"/>
    </w:rPr>
  </w:style>
  <w:style w:type="character" w:styleId="BodyTextChar" w:customStyle="1">
    <w:name w:val="Body Text Char"/>
    <w:link w:val="BodyText"/>
    <w:rsid w:val="00387BA2"/>
    <w:rPr>
      <w:rFonts w:ascii="Arial" w:hAnsi="Arial"/>
      <w:sz w:val="22"/>
    </w:rPr>
  </w:style>
  <w:style w:type="paragraph" w:styleId="FootnoteText">
    <w:name w:val="footnote text"/>
    <w:basedOn w:val="Normal"/>
    <w:link w:val="FootnoteTextChar"/>
    <w:rsid w:val="00387BA2"/>
    <w:rPr>
      <w:lang w:val="x-none" w:eastAsia="x-none"/>
    </w:rPr>
  </w:style>
  <w:style w:type="character" w:styleId="FootnoteTextChar" w:customStyle="1">
    <w:name w:val="Footnote Text Char"/>
    <w:link w:val="FootnoteText"/>
    <w:rsid w:val="00387BA2"/>
    <w:rPr>
      <w:sz w:val="24"/>
    </w:rPr>
  </w:style>
  <w:style w:type="character" w:styleId="Heading2Char" w:customStyle="1">
    <w:name w:val="Heading 2 Char"/>
    <w:link w:val="Heading2"/>
    <w:rsid w:val="007C04B0"/>
    <w:rPr>
      <w:b/>
      <w:sz w:val="24"/>
    </w:rPr>
  </w:style>
  <w:style w:type="character" w:styleId="Heading4Char" w:customStyle="1">
    <w:name w:val="Heading 4 Char"/>
    <w:link w:val="Heading4"/>
    <w:rsid w:val="007C04B0"/>
    <w:rPr>
      <w:rFonts w:ascii="Arial" w:hAnsi="Arial"/>
      <w:b/>
      <w:sz w:val="32"/>
    </w:rPr>
  </w:style>
  <w:style w:type="character" w:styleId="FootnoteReference">
    <w:name w:val="footnote reference"/>
    <w:rsid w:val="005C5FB7"/>
    <w:rPr>
      <w:vertAlign w:val="superscript"/>
    </w:rPr>
  </w:style>
  <w:style w:type="paragraph" w:styleId="Default" w:customStyle="1">
    <w:name w:val="Default"/>
    <w:rsid w:val="00CB1215"/>
    <w:pPr>
      <w:autoSpaceDE w:val="0"/>
      <w:autoSpaceDN w:val="0"/>
      <w:adjustRightInd w:val="0"/>
    </w:pPr>
    <w:rPr>
      <w:rFonts w:ascii="Arial" w:hAnsi="Arial" w:cs="Arial"/>
      <w:color w:val="000000"/>
      <w:sz w:val="24"/>
      <w:szCs w:val="24"/>
      <w:lang w:val="en-GB" w:eastAsia="en-GB"/>
    </w:rPr>
  </w:style>
  <w:style w:type="character" w:styleId="CommentReference">
    <w:name w:val="annotation reference"/>
    <w:rsid w:val="00B86EEF"/>
    <w:rPr>
      <w:sz w:val="16"/>
      <w:szCs w:val="16"/>
    </w:rPr>
  </w:style>
  <w:style w:type="paragraph" w:styleId="CommentText">
    <w:name w:val="annotation text"/>
    <w:basedOn w:val="Normal"/>
    <w:link w:val="CommentTextChar"/>
    <w:rsid w:val="00B86EEF"/>
    <w:rPr>
      <w:sz w:val="20"/>
    </w:rPr>
  </w:style>
  <w:style w:type="character" w:styleId="CommentTextChar" w:customStyle="1">
    <w:name w:val="Comment Text Char"/>
    <w:basedOn w:val="DefaultParagraphFont"/>
    <w:link w:val="CommentText"/>
    <w:rsid w:val="00B86EEF"/>
  </w:style>
  <w:style w:type="paragraph" w:styleId="CommentSubject">
    <w:name w:val="annotation subject"/>
    <w:basedOn w:val="CommentText"/>
    <w:next w:val="CommentText"/>
    <w:link w:val="CommentSubjectChar"/>
    <w:rsid w:val="00B86EEF"/>
    <w:rPr>
      <w:b/>
      <w:bCs/>
      <w:lang w:val="x-none" w:eastAsia="x-none"/>
    </w:rPr>
  </w:style>
  <w:style w:type="character" w:styleId="CommentSubjectChar" w:customStyle="1">
    <w:name w:val="Comment Subject Char"/>
    <w:link w:val="CommentSubject"/>
    <w:rsid w:val="00B86EEF"/>
    <w:rPr>
      <w:b/>
      <w:bCs/>
    </w:rPr>
  </w:style>
  <w:style w:type="character" w:styleId="Strong">
    <w:name w:val="Strong"/>
    <w:uiPriority w:val="22"/>
    <w:qFormat/>
    <w:rsid w:val="00814074"/>
    <w:rPr>
      <w:b/>
      <w:bCs/>
    </w:rPr>
  </w:style>
  <w:style w:type="paragraph" w:styleId="NormalWeb">
    <w:name w:val="Normal (Web)"/>
    <w:basedOn w:val="Normal"/>
    <w:uiPriority w:val="99"/>
    <w:unhideWhenUsed/>
    <w:rsid w:val="00C34630"/>
    <w:pPr>
      <w:widowControl/>
      <w:overflowPunct/>
      <w:autoSpaceDE/>
      <w:autoSpaceDN/>
      <w:adjustRightInd/>
      <w:spacing w:before="100" w:beforeAutospacing="1" w:after="100" w:afterAutospacing="1"/>
      <w:textAlignment w:val="auto"/>
    </w:pPr>
    <w:rPr>
      <w:szCs w:val="24"/>
    </w:rPr>
  </w:style>
  <w:style w:type="character" w:styleId="Emphasis">
    <w:name w:val="Emphasis"/>
    <w:uiPriority w:val="20"/>
    <w:qFormat/>
    <w:rsid w:val="00C34630"/>
    <w:rPr>
      <w:i/>
      <w:iCs/>
    </w:rPr>
  </w:style>
  <w:style w:type="paragraph" w:styleId="hero" w:customStyle="1">
    <w:name w:val="hero"/>
    <w:basedOn w:val="Normal"/>
    <w:rsid w:val="002C3205"/>
    <w:pPr>
      <w:widowControl/>
      <w:overflowPunct/>
      <w:autoSpaceDE/>
      <w:autoSpaceDN/>
      <w:adjustRightInd/>
      <w:spacing w:before="100" w:beforeAutospacing="1" w:after="100" w:afterAutospacing="1"/>
      <w:textAlignment w:val="auto"/>
    </w:pPr>
    <w:rPr>
      <w:szCs w:val="24"/>
    </w:rPr>
  </w:style>
  <w:style w:type="paragraph" w:styleId="date" w:customStyle="1">
    <w:name w:val="date"/>
    <w:basedOn w:val="Normal"/>
    <w:rsid w:val="002C3205"/>
    <w:pPr>
      <w:widowControl/>
      <w:overflowPunct/>
      <w:autoSpaceDE/>
      <w:autoSpaceDN/>
      <w:adjustRightInd/>
      <w:spacing w:before="100" w:beforeAutospacing="1" w:after="100" w:afterAutospacing="1"/>
      <w:textAlignment w:val="auto"/>
    </w:pPr>
    <w:rPr>
      <w:szCs w:val="24"/>
    </w:rPr>
  </w:style>
  <w:style w:type="paragraph" w:styleId="socials-share" w:customStyle="1">
    <w:name w:val="socials-share"/>
    <w:basedOn w:val="Normal"/>
    <w:rsid w:val="002C3205"/>
    <w:pPr>
      <w:widowControl/>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6">
      <w:bodyDiv w:val="1"/>
      <w:marLeft w:val="0"/>
      <w:marRight w:val="0"/>
      <w:marTop w:val="0"/>
      <w:marBottom w:val="0"/>
      <w:divBdr>
        <w:top w:val="none" w:sz="0" w:space="0" w:color="auto"/>
        <w:left w:val="none" w:sz="0" w:space="0" w:color="auto"/>
        <w:bottom w:val="none" w:sz="0" w:space="0" w:color="auto"/>
        <w:right w:val="none" w:sz="0" w:space="0" w:color="auto"/>
      </w:divBdr>
      <w:divsChild>
        <w:div w:id="25954910">
          <w:marLeft w:val="0"/>
          <w:marRight w:val="0"/>
          <w:marTop w:val="0"/>
          <w:marBottom w:val="0"/>
          <w:divBdr>
            <w:top w:val="none" w:sz="0" w:space="0" w:color="auto"/>
            <w:left w:val="none" w:sz="0" w:space="0" w:color="auto"/>
            <w:bottom w:val="none" w:sz="0" w:space="0" w:color="auto"/>
            <w:right w:val="none" w:sz="0" w:space="0" w:color="auto"/>
          </w:divBdr>
        </w:div>
        <w:div w:id="518086929">
          <w:marLeft w:val="0"/>
          <w:marRight w:val="0"/>
          <w:marTop w:val="0"/>
          <w:marBottom w:val="0"/>
          <w:divBdr>
            <w:top w:val="none" w:sz="0" w:space="0" w:color="auto"/>
            <w:left w:val="none" w:sz="0" w:space="0" w:color="auto"/>
            <w:bottom w:val="none" w:sz="0" w:space="0" w:color="auto"/>
            <w:right w:val="none" w:sz="0" w:space="0" w:color="auto"/>
          </w:divBdr>
        </w:div>
        <w:div w:id="578027625">
          <w:marLeft w:val="0"/>
          <w:marRight w:val="0"/>
          <w:marTop w:val="0"/>
          <w:marBottom w:val="0"/>
          <w:divBdr>
            <w:top w:val="none" w:sz="0" w:space="0" w:color="auto"/>
            <w:left w:val="none" w:sz="0" w:space="0" w:color="auto"/>
            <w:bottom w:val="none" w:sz="0" w:space="0" w:color="auto"/>
            <w:right w:val="none" w:sz="0" w:space="0" w:color="auto"/>
          </w:divBdr>
        </w:div>
        <w:div w:id="942498697">
          <w:marLeft w:val="0"/>
          <w:marRight w:val="0"/>
          <w:marTop w:val="0"/>
          <w:marBottom w:val="0"/>
          <w:divBdr>
            <w:top w:val="none" w:sz="0" w:space="0" w:color="auto"/>
            <w:left w:val="none" w:sz="0" w:space="0" w:color="auto"/>
            <w:bottom w:val="none" w:sz="0" w:space="0" w:color="auto"/>
            <w:right w:val="none" w:sz="0" w:space="0" w:color="auto"/>
          </w:divBdr>
        </w:div>
        <w:div w:id="1391030829">
          <w:marLeft w:val="0"/>
          <w:marRight w:val="0"/>
          <w:marTop w:val="0"/>
          <w:marBottom w:val="0"/>
          <w:divBdr>
            <w:top w:val="none" w:sz="0" w:space="0" w:color="auto"/>
            <w:left w:val="none" w:sz="0" w:space="0" w:color="auto"/>
            <w:bottom w:val="none" w:sz="0" w:space="0" w:color="auto"/>
            <w:right w:val="none" w:sz="0" w:space="0" w:color="auto"/>
          </w:divBdr>
        </w:div>
        <w:div w:id="1420247919">
          <w:marLeft w:val="0"/>
          <w:marRight w:val="0"/>
          <w:marTop w:val="0"/>
          <w:marBottom w:val="0"/>
          <w:divBdr>
            <w:top w:val="none" w:sz="0" w:space="0" w:color="auto"/>
            <w:left w:val="none" w:sz="0" w:space="0" w:color="auto"/>
            <w:bottom w:val="none" w:sz="0" w:space="0" w:color="auto"/>
            <w:right w:val="none" w:sz="0" w:space="0" w:color="auto"/>
          </w:divBdr>
        </w:div>
        <w:div w:id="1516192189">
          <w:marLeft w:val="0"/>
          <w:marRight w:val="0"/>
          <w:marTop w:val="0"/>
          <w:marBottom w:val="0"/>
          <w:divBdr>
            <w:top w:val="none" w:sz="0" w:space="0" w:color="auto"/>
            <w:left w:val="none" w:sz="0" w:space="0" w:color="auto"/>
            <w:bottom w:val="none" w:sz="0" w:space="0" w:color="auto"/>
            <w:right w:val="none" w:sz="0" w:space="0" w:color="auto"/>
          </w:divBdr>
        </w:div>
        <w:div w:id="1558392353">
          <w:marLeft w:val="0"/>
          <w:marRight w:val="0"/>
          <w:marTop w:val="0"/>
          <w:marBottom w:val="0"/>
          <w:divBdr>
            <w:top w:val="none" w:sz="0" w:space="0" w:color="auto"/>
            <w:left w:val="none" w:sz="0" w:space="0" w:color="auto"/>
            <w:bottom w:val="none" w:sz="0" w:space="0" w:color="auto"/>
            <w:right w:val="none" w:sz="0" w:space="0" w:color="auto"/>
          </w:divBdr>
        </w:div>
        <w:div w:id="1664897856">
          <w:marLeft w:val="0"/>
          <w:marRight w:val="0"/>
          <w:marTop w:val="0"/>
          <w:marBottom w:val="0"/>
          <w:divBdr>
            <w:top w:val="none" w:sz="0" w:space="0" w:color="auto"/>
            <w:left w:val="none" w:sz="0" w:space="0" w:color="auto"/>
            <w:bottom w:val="none" w:sz="0" w:space="0" w:color="auto"/>
            <w:right w:val="none" w:sz="0" w:space="0" w:color="auto"/>
          </w:divBdr>
        </w:div>
      </w:divsChild>
    </w:div>
    <w:div w:id="252714347">
      <w:bodyDiv w:val="1"/>
      <w:marLeft w:val="0"/>
      <w:marRight w:val="0"/>
      <w:marTop w:val="0"/>
      <w:marBottom w:val="0"/>
      <w:divBdr>
        <w:top w:val="none" w:sz="0" w:space="0" w:color="auto"/>
        <w:left w:val="none" w:sz="0" w:space="0" w:color="auto"/>
        <w:bottom w:val="none" w:sz="0" w:space="0" w:color="auto"/>
        <w:right w:val="none" w:sz="0" w:space="0" w:color="auto"/>
      </w:divBdr>
      <w:divsChild>
        <w:div w:id="32116981">
          <w:marLeft w:val="0"/>
          <w:marRight w:val="0"/>
          <w:marTop w:val="0"/>
          <w:marBottom w:val="0"/>
          <w:divBdr>
            <w:top w:val="none" w:sz="0" w:space="0" w:color="auto"/>
            <w:left w:val="none" w:sz="0" w:space="0" w:color="auto"/>
            <w:bottom w:val="none" w:sz="0" w:space="0" w:color="auto"/>
            <w:right w:val="none" w:sz="0" w:space="0" w:color="auto"/>
          </w:divBdr>
        </w:div>
        <w:div w:id="100149820">
          <w:marLeft w:val="0"/>
          <w:marRight w:val="0"/>
          <w:marTop w:val="0"/>
          <w:marBottom w:val="0"/>
          <w:divBdr>
            <w:top w:val="none" w:sz="0" w:space="0" w:color="auto"/>
            <w:left w:val="none" w:sz="0" w:space="0" w:color="auto"/>
            <w:bottom w:val="none" w:sz="0" w:space="0" w:color="auto"/>
            <w:right w:val="none" w:sz="0" w:space="0" w:color="auto"/>
          </w:divBdr>
        </w:div>
        <w:div w:id="147209921">
          <w:marLeft w:val="0"/>
          <w:marRight w:val="0"/>
          <w:marTop w:val="0"/>
          <w:marBottom w:val="0"/>
          <w:divBdr>
            <w:top w:val="none" w:sz="0" w:space="0" w:color="auto"/>
            <w:left w:val="none" w:sz="0" w:space="0" w:color="auto"/>
            <w:bottom w:val="none" w:sz="0" w:space="0" w:color="auto"/>
            <w:right w:val="none" w:sz="0" w:space="0" w:color="auto"/>
          </w:divBdr>
        </w:div>
        <w:div w:id="191043825">
          <w:marLeft w:val="0"/>
          <w:marRight w:val="0"/>
          <w:marTop w:val="0"/>
          <w:marBottom w:val="0"/>
          <w:divBdr>
            <w:top w:val="none" w:sz="0" w:space="0" w:color="auto"/>
            <w:left w:val="none" w:sz="0" w:space="0" w:color="auto"/>
            <w:bottom w:val="none" w:sz="0" w:space="0" w:color="auto"/>
            <w:right w:val="none" w:sz="0" w:space="0" w:color="auto"/>
          </w:divBdr>
        </w:div>
        <w:div w:id="236869663">
          <w:marLeft w:val="0"/>
          <w:marRight w:val="0"/>
          <w:marTop w:val="0"/>
          <w:marBottom w:val="0"/>
          <w:divBdr>
            <w:top w:val="none" w:sz="0" w:space="0" w:color="auto"/>
            <w:left w:val="none" w:sz="0" w:space="0" w:color="auto"/>
            <w:bottom w:val="none" w:sz="0" w:space="0" w:color="auto"/>
            <w:right w:val="none" w:sz="0" w:space="0" w:color="auto"/>
          </w:divBdr>
        </w:div>
        <w:div w:id="314457953">
          <w:marLeft w:val="0"/>
          <w:marRight w:val="0"/>
          <w:marTop w:val="0"/>
          <w:marBottom w:val="0"/>
          <w:divBdr>
            <w:top w:val="none" w:sz="0" w:space="0" w:color="auto"/>
            <w:left w:val="none" w:sz="0" w:space="0" w:color="auto"/>
            <w:bottom w:val="none" w:sz="0" w:space="0" w:color="auto"/>
            <w:right w:val="none" w:sz="0" w:space="0" w:color="auto"/>
          </w:divBdr>
        </w:div>
        <w:div w:id="380448028">
          <w:marLeft w:val="0"/>
          <w:marRight w:val="0"/>
          <w:marTop w:val="0"/>
          <w:marBottom w:val="0"/>
          <w:divBdr>
            <w:top w:val="none" w:sz="0" w:space="0" w:color="auto"/>
            <w:left w:val="none" w:sz="0" w:space="0" w:color="auto"/>
            <w:bottom w:val="none" w:sz="0" w:space="0" w:color="auto"/>
            <w:right w:val="none" w:sz="0" w:space="0" w:color="auto"/>
          </w:divBdr>
        </w:div>
        <w:div w:id="543444858">
          <w:marLeft w:val="0"/>
          <w:marRight w:val="0"/>
          <w:marTop w:val="0"/>
          <w:marBottom w:val="0"/>
          <w:divBdr>
            <w:top w:val="none" w:sz="0" w:space="0" w:color="auto"/>
            <w:left w:val="none" w:sz="0" w:space="0" w:color="auto"/>
            <w:bottom w:val="none" w:sz="0" w:space="0" w:color="auto"/>
            <w:right w:val="none" w:sz="0" w:space="0" w:color="auto"/>
          </w:divBdr>
        </w:div>
        <w:div w:id="669212300">
          <w:marLeft w:val="0"/>
          <w:marRight w:val="0"/>
          <w:marTop w:val="0"/>
          <w:marBottom w:val="0"/>
          <w:divBdr>
            <w:top w:val="none" w:sz="0" w:space="0" w:color="auto"/>
            <w:left w:val="none" w:sz="0" w:space="0" w:color="auto"/>
            <w:bottom w:val="none" w:sz="0" w:space="0" w:color="auto"/>
            <w:right w:val="none" w:sz="0" w:space="0" w:color="auto"/>
          </w:divBdr>
        </w:div>
        <w:div w:id="804198042">
          <w:marLeft w:val="0"/>
          <w:marRight w:val="0"/>
          <w:marTop w:val="0"/>
          <w:marBottom w:val="0"/>
          <w:divBdr>
            <w:top w:val="none" w:sz="0" w:space="0" w:color="auto"/>
            <w:left w:val="none" w:sz="0" w:space="0" w:color="auto"/>
            <w:bottom w:val="none" w:sz="0" w:space="0" w:color="auto"/>
            <w:right w:val="none" w:sz="0" w:space="0" w:color="auto"/>
          </w:divBdr>
        </w:div>
        <w:div w:id="885069696">
          <w:marLeft w:val="0"/>
          <w:marRight w:val="0"/>
          <w:marTop w:val="0"/>
          <w:marBottom w:val="0"/>
          <w:divBdr>
            <w:top w:val="none" w:sz="0" w:space="0" w:color="auto"/>
            <w:left w:val="none" w:sz="0" w:space="0" w:color="auto"/>
            <w:bottom w:val="none" w:sz="0" w:space="0" w:color="auto"/>
            <w:right w:val="none" w:sz="0" w:space="0" w:color="auto"/>
          </w:divBdr>
        </w:div>
        <w:div w:id="907181458">
          <w:marLeft w:val="0"/>
          <w:marRight w:val="0"/>
          <w:marTop w:val="0"/>
          <w:marBottom w:val="0"/>
          <w:divBdr>
            <w:top w:val="none" w:sz="0" w:space="0" w:color="auto"/>
            <w:left w:val="none" w:sz="0" w:space="0" w:color="auto"/>
            <w:bottom w:val="none" w:sz="0" w:space="0" w:color="auto"/>
            <w:right w:val="none" w:sz="0" w:space="0" w:color="auto"/>
          </w:divBdr>
        </w:div>
        <w:div w:id="1076630225">
          <w:marLeft w:val="0"/>
          <w:marRight w:val="0"/>
          <w:marTop w:val="0"/>
          <w:marBottom w:val="0"/>
          <w:divBdr>
            <w:top w:val="none" w:sz="0" w:space="0" w:color="auto"/>
            <w:left w:val="none" w:sz="0" w:space="0" w:color="auto"/>
            <w:bottom w:val="none" w:sz="0" w:space="0" w:color="auto"/>
            <w:right w:val="none" w:sz="0" w:space="0" w:color="auto"/>
          </w:divBdr>
        </w:div>
        <w:div w:id="1122385517">
          <w:marLeft w:val="0"/>
          <w:marRight w:val="0"/>
          <w:marTop w:val="0"/>
          <w:marBottom w:val="0"/>
          <w:divBdr>
            <w:top w:val="none" w:sz="0" w:space="0" w:color="auto"/>
            <w:left w:val="none" w:sz="0" w:space="0" w:color="auto"/>
            <w:bottom w:val="none" w:sz="0" w:space="0" w:color="auto"/>
            <w:right w:val="none" w:sz="0" w:space="0" w:color="auto"/>
          </w:divBdr>
        </w:div>
        <w:div w:id="1266771971">
          <w:marLeft w:val="0"/>
          <w:marRight w:val="0"/>
          <w:marTop w:val="0"/>
          <w:marBottom w:val="0"/>
          <w:divBdr>
            <w:top w:val="none" w:sz="0" w:space="0" w:color="auto"/>
            <w:left w:val="none" w:sz="0" w:space="0" w:color="auto"/>
            <w:bottom w:val="none" w:sz="0" w:space="0" w:color="auto"/>
            <w:right w:val="none" w:sz="0" w:space="0" w:color="auto"/>
          </w:divBdr>
        </w:div>
        <w:div w:id="1266811479">
          <w:marLeft w:val="0"/>
          <w:marRight w:val="0"/>
          <w:marTop w:val="0"/>
          <w:marBottom w:val="0"/>
          <w:divBdr>
            <w:top w:val="none" w:sz="0" w:space="0" w:color="auto"/>
            <w:left w:val="none" w:sz="0" w:space="0" w:color="auto"/>
            <w:bottom w:val="none" w:sz="0" w:space="0" w:color="auto"/>
            <w:right w:val="none" w:sz="0" w:space="0" w:color="auto"/>
          </w:divBdr>
        </w:div>
        <w:div w:id="1304115216">
          <w:marLeft w:val="0"/>
          <w:marRight w:val="0"/>
          <w:marTop w:val="0"/>
          <w:marBottom w:val="0"/>
          <w:divBdr>
            <w:top w:val="none" w:sz="0" w:space="0" w:color="auto"/>
            <w:left w:val="none" w:sz="0" w:space="0" w:color="auto"/>
            <w:bottom w:val="none" w:sz="0" w:space="0" w:color="auto"/>
            <w:right w:val="none" w:sz="0" w:space="0" w:color="auto"/>
          </w:divBdr>
        </w:div>
        <w:div w:id="1592542199">
          <w:marLeft w:val="0"/>
          <w:marRight w:val="0"/>
          <w:marTop w:val="0"/>
          <w:marBottom w:val="0"/>
          <w:divBdr>
            <w:top w:val="none" w:sz="0" w:space="0" w:color="auto"/>
            <w:left w:val="none" w:sz="0" w:space="0" w:color="auto"/>
            <w:bottom w:val="none" w:sz="0" w:space="0" w:color="auto"/>
            <w:right w:val="none" w:sz="0" w:space="0" w:color="auto"/>
          </w:divBdr>
        </w:div>
        <w:div w:id="1596671159">
          <w:marLeft w:val="0"/>
          <w:marRight w:val="0"/>
          <w:marTop w:val="0"/>
          <w:marBottom w:val="0"/>
          <w:divBdr>
            <w:top w:val="none" w:sz="0" w:space="0" w:color="auto"/>
            <w:left w:val="none" w:sz="0" w:space="0" w:color="auto"/>
            <w:bottom w:val="none" w:sz="0" w:space="0" w:color="auto"/>
            <w:right w:val="none" w:sz="0" w:space="0" w:color="auto"/>
          </w:divBdr>
        </w:div>
        <w:div w:id="1614172650">
          <w:marLeft w:val="0"/>
          <w:marRight w:val="0"/>
          <w:marTop w:val="0"/>
          <w:marBottom w:val="0"/>
          <w:divBdr>
            <w:top w:val="none" w:sz="0" w:space="0" w:color="auto"/>
            <w:left w:val="none" w:sz="0" w:space="0" w:color="auto"/>
            <w:bottom w:val="none" w:sz="0" w:space="0" w:color="auto"/>
            <w:right w:val="none" w:sz="0" w:space="0" w:color="auto"/>
          </w:divBdr>
        </w:div>
        <w:div w:id="1697388827">
          <w:marLeft w:val="0"/>
          <w:marRight w:val="0"/>
          <w:marTop w:val="0"/>
          <w:marBottom w:val="0"/>
          <w:divBdr>
            <w:top w:val="none" w:sz="0" w:space="0" w:color="auto"/>
            <w:left w:val="none" w:sz="0" w:space="0" w:color="auto"/>
            <w:bottom w:val="none" w:sz="0" w:space="0" w:color="auto"/>
            <w:right w:val="none" w:sz="0" w:space="0" w:color="auto"/>
          </w:divBdr>
        </w:div>
        <w:div w:id="1704400276">
          <w:marLeft w:val="0"/>
          <w:marRight w:val="0"/>
          <w:marTop w:val="0"/>
          <w:marBottom w:val="0"/>
          <w:divBdr>
            <w:top w:val="none" w:sz="0" w:space="0" w:color="auto"/>
            <w:left w:val="none" w:sz="0" w:space="0" w:color="auto"/>
            <w:bottom w:val="none" w:sz="0" w:space="0" w:color="auto"/>
            <w:right w:val="none" w:sz="0" w:space="0" w:color="auto"/>
          </w:divBdr>
        </w:div>
        <w:div w:id="1751074637">
          <w:marLeft w:val="0"/>
          <w:marRight w:val="0"/>
          <w:marTop w:val="0"/>
          <w:marBottom w:val="0"/>
          <w:divBdr>
            <w:top w:val="none" w:sz="0" w:space="0" w:color="auto"/>
            <w:left w:val="none" w:sz="0" w:space="0" w:color="auto"/>
            <w:bottom w:val="none" w:sz="0" w:space="0" w:color="auto"/>
            <w:right w:val="none" w:sz="0" w:space="0" w:color="auto"/>
          </w:divBdr>
        </w:div>
        <w:div w:id="1752432944">
          <w:marLeft w:val="0"/>
          <w:marRight w:val="0"/>
          <w:marTop w:val="0"/>
          <w:marBottom w:val="0"/>
          <w:divBdr>
            <w:top w:val="none" w:sz="0" w:space="0" w:color="auto"/>
            <w:left w:val="none" w:sz="0" w:space="0" w:color="auto"/>
            <w:bottom w:val="none" w:sz="0" w:space="0" w:color="auto"/>
            <w:right w:val="none" w:sz="0" w:space="0" w:color="auto"/>
          </w:divBdr>
        </w:div>
        <w:div w:id="1839805012">
          <w:marLeft w:val="0"/>
          <w:marRight w:val="0"/>
          <w:marTop w:val="0"/>
          <w:marBottom w:val="0"/>
          <w:divBdr>
            <w:top w:val="none" w:sz="0" w:space="0" w:color="auto"/>
            <w:left w:val="none" w:sz="0" w:space="0" w:color="auto"/>
            <w:bottom w:val="none" w:sz="0" w:space="0" w:color="auto"/>
            <w:right w:val="none" w:sz="0" w:space="0" w:color="auto"/>
          </w:divBdr>
        </w:div>
        <w:div w:id="1902211710">
          <w:marLeft w:val="0"/>
          <w:marRight w:val="0"/>
          <w:marTop w:val="0"/>
          <w:marBottom w:val="0"/>
          <w:divBdr>
            <w:top w:val="none" w:sz="0" w:space="0" w:color="auto"/>
            <w:left w:val="none" w:sz="0" w:space="0" w:color="auto"/>
            <w:bottom w:val="none" w:sz="0" w:space="0" w:color="auto"/>
            <w:right w:val="none" w:sz="0" w:space="0" w:color="auto"/>
          </w:divBdr>
        </w:div>
        <w:div w:id="2044669016">
          <w:marLeft w:val="0"/>
          <w:marRight w:val="0"/>
          <w:marTop w:val="0"/>
          <w:marBottom w:val="0"/>
          <w:divBdr>
            <w:top w:val="none" w:sz="0" w:space="0" w:color="auto"/>
            <w:left w:val="none" w:sz="0" w:space="0" w:color="auto"/>
            <w:bottom w:val="none" w:sz="0" w:space="0" w:color="auto"/>
            <w:right w:val="none" w:sz="0" w:space="0" w:color="auto"/>
          </w:divBdr>
        </w:div>
        <w:div w:id="2112697057">
          <w:marLeft w:val="0"/>
          <w:marRight w:val="0"/>
          <w:marTop w:val="0"/>
          <w:marBottom w:val="0"/>
          <w:divBdr>
            <w:top w:val="none" w:sz="0" w:space="0" w:color="auto"/>
            <w:left w:val="none" w:sz="0" w:space="0" w:color="auto"/>
            <w:bottom w:val="none" w:sz="0" w:space="0" w:color="auto"/>
            <w:right w:val="none" w:sz="0" w:space="0" w:color="auto"/>
          </w:divBdr>
        </w:div>
      </w:divsChild>
    </w:div>
    <w:div w:id="465781559">
      <w:bodyDiv w:val="1"/>
      <w:marLeft w:val="0"/>
      <w:marRight w:val="0"/>
      <w:marTop w:val="0"/>
      <w:marBottom w:val="0"/>
      <w:divBdr>
        <w:top w:val="none" w:sz="0" w:space="0" w:color="auto"/>
        <w:left w:val="none" w:sz="0" w:space="0" w:color="auto"/>
        <w:bottom w:val="none" w:sz="0" w:space="0" w:color="auto"/>
        <w:right w:val="none" w:sz="0" w:space="0" w:color="auto"/>
      </w:divBdr>
      <w:divsChild>
        <w:div w:id="1107046227">
          <w:marLeft w:val="0"/>
          <w:marRight w:val="0"/>
          <w:marTop w:val="0"/>
          <w:marBottom w:val="0"/>
          <w:divBdr>
            <w:top w:val="none" w:sz="0" w:space="0" w:color="auto"/>
            <w:left w:val="none" w:sz="0" w:space="0" w:color="auto"/>
            <w:bottom w:val="none" w:sz="0" w:space="0" w:color="auto"/>
            <w:right w:val="none" w:sz="0" w:space="0" w:color="auto"/>
          </w:divBdr>
          <w:divsChild>
            <w:div w:id="1475367707">
              <w:marLeft w:val="0"/>
              <w:marRight w:val="0"/>
              <w:marTop w:val="0"/>
              <w:marBottom w:val="0"/>
              <w:divBdr>
                <w:top w:val="none" w:sz="0" w:space="0" w:color="auto"/>
                <w:left w:val="none" w:sz="0" w:space="0" w:color="auto"/>
                <w:bottom w:val="none" w:sz="0" w:space="0" w:color="auto"/>
                <w:right w:val="none" w:sz="0" w:space="0" w:color="auto"/>
              </w:divBdr>
              <w:divsChild>
                <w:div w:id="675377355">
                  <w:marLeft w:val="0"/>
                  <w:marRight w:val="0"/>
                  <w:marTop w:val="0"/>
                  <w:marBottom w:val="0"/>
                  <w:divBdr>
                    <w:top w:val="none" w:sz="0" w:space="0" w:color="auto"/>
                    <w:left w:val="none" w:sz="0" w:space="0" w:color="auto"/>
                    <w:bottom w:val="none" w:sz="0" w:space="0" w:color="auto"/>
                    <w:right w:val="none" w:sz="0" w:space="0" w:color="auto"/>
                  </w:divBdr>
                  <w:divsChild>
                    <w:div w:id="575634108">
                      <w:marLeft w:val="0"/>
                      <w:marRight w:val="0"/>
                      <w:marTop w:val="0"/>
                      <w:marBottom w:val="0"/>
                      <w:divBdr>
                        <w:top w:val="none" w:sz="0" w:space="0" w:color="auto"/>
                        <w:left w:val="none" w:sz="0" w:space="0" w:color="auto"/>
                        <w:bottom w:val="none" w:sz="0" w:space="0" w:color="auto"/>
                        <w:right w:val="none" w:sz="0" w:space="0" w:color="auto"/>
                      </w:divBdr>
                      <w:divsChild>
                        <w:div w:id="26104171">
                          <w:marLeft w:val="0"/>
                          <w:marRight w:val="0"/>
                          <w:marTop w:val="0"/>
                          <w:marBottom w:val="0"/>
                          <w:divBdr>
                            <w:top w:val="none" w:sz="0" w:space="0" w:color="auto"/>
                            <w:left w:val="none" w:sz="0" w:space="0" w:color="auto"/>
                            <w:bottom w:val="none" w:sz="0" w:space="0" w:color="auto"/>
                            <w:right w:val="none" w:sz="0" w:space="0" w:color="auto"/>
                          </w:divBdr>
                          <w:divsChild>
                            <w:div w:id="1306272693">
                              <w:marLeft w:val="0"/>
                              <w:marRight w:val="0"/>
                              <w:marTop w:val="0"/>
                              <w:marBottom w:val="0"/>
                              <w:divBdr>
                                <w:top w:val="none" w:sz="0" w:space="0" w:color="auto"/>
                                <w:left w:val="none" w:sz="0" w:space="0" w:color="auto"/>
                                <w:bottom w:val="none" w:sz="0" w:space="0" w:color="auto"/>
                                <w:right w:val="none" w:sz="0" w:space="0" w:color="auto"/>
                              </w:divBdr>
                              <w:divsChild>
                                <w:div w:id="413481416">
                                  <w:marLeft w:val="0"/>
                                  <w:marRight w:val="0"/>
                                  <w:marTop w:val="0"/>
                                  <w:marBottom w:val="0"/>
                                  <w:divBdr>
                                    <w:top w:val="none" w:sz="0" w:space="0" w:color="auto"/>
                                    <w:left w:val="none" w:sz="0" w:space="0" w:color="auto"/>
                                    <w:bottom w:val="none" w:sz="0" w:space="0" w:color="auto"/>
                                    <w:right w:val="none" w:sz="0" w:space="0" w:color="auto"/>
                                  </w:divBdr>
                                  <w:divsChild>
                                    <w:div w:id="5907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561366">
          <w:marLeft w:val="0"/>
          <w:marRight w:val="0"/>
          <w:marTop w:val="0"/>
          <w:marBottom w:val="0"/>
          <w:divBdr>
            <w:top w:val="none" w:sz="0" w:space="0" w:color="auto"/>
            <w:left w:val="none" w:sz="0" w:space="0" w:color="auto"/>
            <w:bottom w:val="none" w:sz="0" w:space="0" w:color="auto"/>
            <w:right w:val="none" w:sz="0" w:space="0" w:color="auto"/>
          </w:divBdr>
        </w:div>
      </w:divsChild>
    </w:div>
    <w:div w:id="477038874">
      <w:bodyDiv w:val="1"/>
      <w:marLeft w:val="0"/>
      <w:marRight w:val="0"/>
      <w:marTop w:val="0"/>
      <w:marBottom w:val="0"/>
      <w:divBdr>
        <w:top w:val="none" w:sz="0" w:space="0" w:color="auto"/>
        <w:left w:val="none" w:sz="0" w:space="0" w:color="auto"/>
        <w:bottom w:val="none" w:sz="0" w:space="0" w:color="auto"/>
        <w:right w:val="none" w:sz="0" w:space="0" w:color="auto"/>
      </w:divBdr>
      <w:divsChild>
        <w:div w:id="669067965">
          <w:marLeft w:val="0"/>
          <w:marRight w:val="0"/>
          <w:marTop w:val="0"/>
          <w:marBottom w:val="0"/>
          <w:divBdr>
            <w:top w:val="none" w:sz="0" w:space="0" w:color="auto"/>
            <w:left w:val="none" w:sz="0" w:space="0" w:color="auto"/>
            <w:bottom w:val="none" w:sz="0" w:space="0" w:color="auto"/>
            <w:right w:val="none" w:sz="0" w:space="0" w:color="auto"/>
          </w:divBdr>
          <w:divsChild>
            <w:div w:id="50734774">
              <w:marLeft w:val="0"/>
              <w:marRight w:val="0"/>
              <w:marTop w:val="0"/>
              <w:marBottom w:val="0"/>
              <w:divBdr>
                <w:top w:val="none" w:sz="0" w:space="0" w:color="auto"/>
                <w:left w:val="none" w:sz="0" w:space="0" w:color="auto"/>
                <w:bottom w:val="none" w:sz="0" w:space="0" w:color="auto"/>
                <w:right w:val="none" w:sz="0" w:space="0" w:color="auto"/>
              </w:divBdr>
            </w:div>
            <w:div w:id="63575466">
              <w:marLeft w:val="0"/>
              <w:marRight w:val="0"/>
              <w:marTop w:val="0"/>
              <w:marBottom w:val="0"/>
              <w:divBdr>
                <w:top w:val="none" w:sz="0" w:space="0" w:color="auto"/>
                <w:left w:val="none" w:sz="0" w:space="0" w:color="auto"/>
                <w:bottom w:val="none" w:sz="0" w:space="0" w:color="auto"/>
                <w:right w:val="none" w:sz="0" w:space="0" w:color="auto"/>
              </w:divBdr>
            </w:div>
            <w:div w:id="75828906">
              <w:marLeft w:val="0"/>
              <w:marRight w:val="0"/>
              <w:marTop w:val="0"/>
              <w:marBottom w:val="0"/>
              <w:divBdr>
                <w:top w:val="none" w:sz="0" w:space="0" w:color="auto"/>
                <w:left w:val="none" w:sz="0" w:space="0" w:color="auto"/>
                <w:bottom w:val="none" w:sz="0" w:space="0" w:color="auto"/>
                <w:right w:val="none" w:sz="0" w:space="0" w:color="auto"/>
              </w:divBdr>
            </w:div>
            <w:div w:id="95374006">
              <w:marLeft w:val="0"/>
              <w:marRight w:val="0"/>
              <w:marTop w:val="0"/>
              <w:marBottom w:val="0"/>
              <w:divBdr>
                <w:top w:val="none" w:sz="0" w:space="0" w:color="auto"/>
                <w:left w:val="none" w:sz="0" w:space="0" w:color="auto"/>
                <w:bottom w:val="none" w:sz="0" w:space="0" w:color="auto"/>
                <w:right w:val="none" w:sz="0" w:space="0" w:color="auto"/>
              </w:divBdr>
            </w:div>
            <w:div w:id="105467758">
              <w:marLeft w:val="0"/>
              <w:marRight w:val="0"/>
              <w:marTop w:val="0"/>
              <w:marBottom w:val="0"/>
              <w:divBdr>
                <w:top w:val="none" w:sz="0" w:space="0" w:color="auto"/>
                <w:left w:val="none" w:sz="0" w:space="0" w:color="auto"/>
                <w:bottom w:val="none" w:sz="0" w:space="0" w:color="auto"/>
                <w:right w:val="none" w:sz="0" w:space="0" w:color="auto"/>
              </w:divBdr>
            </w:div>
            <w:div w:id="157773842">
              <w:marLeft w:val="0"/>
              <w:marRight w:val="0"/>
              <w:marTop w:val="0"/>
              <w:marBottom w:val="0"/>
              <w:divBdr>
                <w:top w:val="none" w:sz="0" w:space="0" w:color="auto"/>
                <w:left w:val="none" w:sz="0" w:space="0" w:color="auto"/>
                <w:bottom w:val="none" w:sz="0" w:space="0" w:color="auto"/>
                <w:right w:val="none" w:sz="0" w:space="0" w:color="auto"/>
              </w:divBdr>
            </w:div>
            <w:div w:id="206911694">
              <w:marLeft w:val="0"/>
              <w:marRight w:val="0"/>
              <w:marTop w:val="0"/>
              <w:marBottom w:val="0"/>
              <w:divBdr>
                <w:top w:val="none" w:sz="0" w:space="0" w:color="auto"/>
                <w:left w:val="none" w:sz="0" w:space="0" w:color="auto"/>
                <w:bottom w:val="none" w:sz="0" w:space="0" w:color="auto"/>
                <w:right w:val="none" w:sz="0" w:space="0" w:color="auto"/>
              </w:divBdr>
            </w:div>
            <w:div w:id="239095408">
              <w:marLeft w:val="0"/>
              <w:marRight w:val="0"/>
              <w:marTop w:val="0"/>
              <w:marBottom w:val="0"/>
              <w:divBdr>
                <w:top w:val="none" w:sz="0" w:space="0" w:color="auto"/>
                <w:left w:val="none" w:sz="0" w:space="0" w:color="auto"/>
                <w:bottom w:val="none" w:sz="0" w:space="0" w:color="auto"/>
                <w:right w:val="none" w:sz="0" w:space="0" w:color="auto"/>
              </w:divBdr>
            </w:div>
            <w:div w:id="253132138">
              <w:marLeft w:val="0"/>
              <w:marRight w:val="0"/>
              <w:marTop w:val="0"/>
              <w:marBottom w:val="0"/>
              <w:divBdr>
                <w:top w:val="none" w:sz="0" w:space="0" w:color="auto"/>
                <w:left w:val="none" w:sz="0" w:space="0" w:color="auto"/>
                <w:bottom w:val="none" w:sz="0" w:space="0" w:color="auto"/>
                <w:right w:val="none" w:sz="0" w:space="0" w:color="auto"/>
              </w:divBdr>
            </w:div>
            <w:div w:id="256058285">
              <w:marLeft w:val="0"/>
              <w:marRight w:val="0"/>
              <w:marTop w:val="0"/>
              <w:marBottom w:val="0"/>
              <w:divBdr>
                <w:top w:val="none" w:sz="0" w:space="0" w:color="auto"/>
                <w:left w:val="none" w:sz="0" w:space="0" w:color="auto"/>
                <w:bottom w:val="none" w:sz="0" w:space="0" w:color="auto"/>
                <w:right w:val="none" w:sz="0" w:space="0" w:color="auto"/>
              </w:divBdr>
            </w:div>
            <w:div w:id="282661645">
              <w:marLeft w:val="0"/>
              <w:marRight w:val="0"/>
              <w:marTop w:val="0"/>
              <w:marBottom w:val="0"/>
              <w:divBdr>
                <w:top w:val="none" w:sz="0" w:space="0" w:color="auto"/>
                <w:left w:val="none" w:sz="0" w:space="0" w:color="auto"/>
                <w:bottom w:val="none" w:sz="0" w:space="0" w:color="auto"/>
                <w:right w:val="none" w:sz="0" w:space="0" w:color="auto"/>
              </w:divBdr>
            </w:div>
            <w:div w:id="288513487">
              <w:marLeft w:val="0"/>
              <w:marRight w:val="0"/>
              <w:marTop w:val="0"/>
              <w:marBottom w:val="0"/>
              <w:divBdr>
                <w:top w:val="none" w:sz="0" w:space="0" w:color="auto"/>
                <w:left w:val="none" w:sz="0" w:space="0" w:color="auto"/>
                <w:bottom w:val="none" w:sz="0" w:space="0" w:color="auto"/>
                <w:right w:val="none" w:sz="0" w:space="0" w:color="auto"/>
              </w:divBdr>
            </w:div>
            <w:div w:id="297223230">
              <w:marLeft w:val="0"/>
              <w:marRight w:val="0"/>
              <w:marTop w:val="0"/>
              <w:marBottom w:val="0"/>
              <w:divBdr>
                <w:top w:val="none" w:sz="0" w:space="0" w:color="auto"/>
                <w:left w:val="none" w:sz="0" w:space="0" w:color="auto"/>
                <w:bottom w:val="none" w:sz="0" w:space="0" w:color="auto"/>
                <w:right w:val="none" w:sz="0" w:space="0" w:color="auto"/>
              </w:divBdr>
            </w:div>
            <w:div w:id="331683529">
              <w:marLeft w:val="0"/>
              <w:marRight w:val="0"/>
              <w:marTop w:val="0"/>
              <w:marBottom w:val="0"/>
              <w:divBdr>
                <w:top w:val="none" w:sz="0" w:space="0" w:color="auto"/>
                <w:left w:val="none" w:sz="0" w:space="0" w:color="auto"/>
                <w:bottom w:val="none" w:sz="0" w:space="0" w:color="auto"/>
                <w:right w:val="none" w:sz="0" w:space="0" w:color="auto"/>
              </w:divBdr>
            </w:div>
            <w:div w:id="351683916">
              <w:marLeft w:val="0"/>
              <w:marRight w:val="0"/>
              <w:marTop w:val="0"/>
              <w:marBottom w:val="0"/>
              <w:divBdr>
                <w:top w:val="none" w:sz="0" w:space="0" w:color="auto"/>
                <w:left w:val="none" w:sz="0" w:space="0" w:color="auto"/>
                <w:bottom w:val="none" w:sz="0" w:space="0" w:color="auto"/>
                <w:right w:val="none" w:sz="0" w:space="0" w:color="auto"/>
              </w:divBdr>
            </w:div>
            <w:div w:id="369764962">
              <w:marLeft w:val="0"/>
              <w:marRight w:val="0"/>
              <w:marTop w:val="0"/>
              <w:marBottom w:val="0"/>
              <w:divBdr>
                <w:top w:val="none" w:sz="0" w:space="0" w:color="auto"/>
                <w:left w:val="none" w:sz="0" w:space="0" w:color="auto"/>
                <w:bottom w:val="none" w:sz="0" w:space="0" w:color="auto"/>
                <w:right w:val="none" w:sz="0" w:space="0" w:color="auto"/>
              </w:divBdr>
            </w:div>
            <w:div w:id="381372857">
              <w:marLeft w:val="0"/>
              <w:marRight w:val="0"/>
              <w:marTop w:val="0"/>
              <w:marBottom w:val="0"/>
              <w:divBdr>
                <w:top w:val="none" w:sz="0" w:space="0" w:color="auto"/>
                <w:left w:val="none" w:sz="0" w:space="0" w:color="auto"/>
                <w:bottom w:val="none" w:sz="0" w:space="0" w:color="auto"/>
                <w:right w:val="none" w:sz="0" w:space="0" w:color="auto"/>
              </w:divBdr>
            </w:div>
            <w:div w:id="410734304">
              <w:marLeft w:val="0"/>
              <w:marRight w:val="0"/>
              <w:marTop w:val="0"/>
              <w:marBottom w:val="0"/>
              <w:divBdr>
                <w:top w:val="none" w:sz="0" w:space="0" w:color="auto"/>
                <w:left w:val="none" w:sz="0" w:space="0" w:color="auto"/>
                <w:bottom w:val="none" w:sz="0" w:space="0" w:color="auto"/>
                <w:right w:val="none" w:sz="0" w:space="0" w:color="auto"/>
              </w:divBdr>
            </w:div>
            <w:div w:id="443043946">
              <w:marLeft w:val="0"/>
              <w:marRight w:val="0"/>
              <w:marTop w:val="0"/>
              <w:marBottom w:val="0"/>
              <w:divBdr>
                <w:top w:val="none" w:sz="0" w:space="0" w:color="auto"/>
                <w:left w:val="none" w:sz="0" w:space="0" w:color="auto"/>
                <w:bottom w:val="none" w:sz="0" w:space="0" w:color="auto"/>
                <w:right w:val="none" w:sz="0" w:space="0" w:color="auto"/>
              </w:divBdr>
            </w:div>
            <w:div w:id="450897913">
              <w:marLeft w:val="0"/>
              <w:marRight w:val="0"/>
              <w:marTop w:val="0"/>
              <w:marBottom w:val="0"/>
              <w:divBdr>
                <w:top w:val="none" w:sz="0" w:space="0" w:color="auto"/>
                <w:left w:val="none" w:sz="0" w:space="0" w:color="auto"/>
                <w:bottom w:val="none" w:sz="0" w:space="0" w:color="auto"/>
                <w:right w:val="none" w:sz="0" w:space="0" w:color="auto"/>
              </w:divBdr>
            </w:div>
            <w:div w:id="480928116">
              <w:marLeft w:val="0"/>
              <w:marRight w:val="0"/>
              <w:marTop w:val="0"/>
              <w:marBottom w:val="0"/>
              <w:divBdr>
                <w:top w:val="none" w:sz="0" w:space="0" w:color="auto"/>
                <w:left w:val="none" w:sz="0" w:space="0" w:color="auto"/>
                <w:bottom w:val="none" w:sz="0" w:space="0" w:color="auto"/>
                <w:right w:val="none" w:sz="0" w:space="0" w:color="auto"/>
              </w:divBdr>
            </w:div>
            <w:div w:id="485127381">
              <w:marLeft w:val="0"/>
              <w:marRight w:val="0"/>
              <w:marTop w:val="0"/>
              <w:marBottom w:val="0"/>
              <w:divBdr>
                <w:top w:val="none" w:sz="0" w:space="0" w:color="auto"/>
                <w:left w:val="none" w:sz="0" w:space="0" w:color="auto"/>
                <w:bottom w:val="none" w:sz="0" w:space="0" w:color="auto"/>
                <w:right w:val="none" w:sz="0" w:space="0" w:color="auto"/>
              </w:divBdr>
            </w:div>
            <w:div w:id="522519068">
              <w:marLeft w:val="0"/>
              <w:marRight w:val="0"/>
              <w:marTop w:val="0"/>
              <w:marBottom w:val="0"/>
              <w:divBdr>
                <w:top w:val="none" w:sz="0" w:space="0" w:color="auto"/>
                <w:left w:val="none" w:sz="0" w:space="0" w:color="auto"/>
                <w:bottom w:val="none" w:sz="0" w:space="0" w:color="auto"/>
                <w:right w:val="none" w:sz="0" w:space="0" w:color="auto"/>
              </w:divBdr>
            </w:div>
            <w:div w:id="543834912">
              <w:marLeft w:val="0"/>
              <w:marRight w:val="0"/>
              <w:marTop w:val="0"/>
              <w:marBottom w:val="0"/>
              <w:divBdr>
                <w:top w:val="none" w:sz="0" w:space="0" w:color="auto"/>
                <w:left w:val="none" w:sz="0" w:space="0" w:color="auto"/>
                <w:bottom w:val="none" w:sz="0" w:space="0" w:color="auto"/>
                <w:right w:val="none" w:sz="0" w:space="0" w:color="auto"/>
              </w:divBdr>
            </w:div>
            <w:div w:id="557740913">
              <w:marLeft w:val="0"/>
              <w:marRight w:val="0"/>
              <w:marTop w:val="0"/>
              <w:marBottom w:val="0"/>
              <w:divBdr>
                <w:top w:val="none" w:sz="0" w:space="0" w:color="auto"/>
                <w:left w:val="none" w:sz="0" w:space="0" w:color="auto"/>
                <w:bottom w:val="none" w:sz="0" w:space="0" w:color="auto"/>
                <w:right w:val="none" w:sz="0" w:space="0" w:color="auto"/>
              </w:divBdr>
            </w:div>
            <w:div w:id="559756569">
              <w:marLeft w:val="0"/>
              <w:marRight w:val="0"/>
              <w:marTop w:val="0"/>
              <w:marBottom w:val="0"/>
              <w:divBdr>
                <w:top w:val="none" w:sz="0" w:space="0" w:color="auto"/>
                <w:left w:val="none" w:sz="0" w:space="0" w:color="auto"/>
                <w:bottom w:val="none" w:sz="0" w:space="0" w:color="auto"/>
                <w:right w:val="none" w:sz="0" w:space="0" w:color="auto"/>
              </w:divBdr>
            </w:div>
            <w:div w:id="567152115">
              <w:marLeft w:val="0"/>
              <w:marRight w:val="0"/>
              <w:marTop w:val="0"/>
              <w:marBottom w:val="0"/>
              <w:divBdr>
                <w:top w:val="none" w:sz="0" w:space="0" w:color="auto"/>
                <w:left w:val="none" w:sz="0" w:space="0" w:color="auto"/>
                <w:bottom w:val="none" w:sz="0" w:space="0" w:color="auto"/>
                <w:right w:val="none" w:sz="0" w:space="0" w:color="auto"/>
              </w:divBdr>
            </w:div>
            <w:div w:id="583343915">
              <w:marLeft w:val="0"/>
              <w:marRight w:val="0"/>
              <w:marTop w:val="0"/>
              <w:marBottom w:val="0"/>
              <w:divBdr>
                <w:top w:val="none" w:sz="0" w:space="0" w:color="auto"/>
                <w:left w:val="none" w:sz="0" w:space="0" w:color="auto"/>
                <w:bottom w:val="none" w:sz="0" w:space="0" w:color="auto"/>
                <w:right w:val="none" w:sz="0" w:space="0" w:color="auto"/>
              </w:divBdr>
            </w:div>
            <w:div w:id="624429601">
              <w:marLeft w:val="0"/>
              <w:marRight w:val="0"/>
              <w:marTop w:val="0"/>
              <w:marBottom w:val="0"/>
              <w:divBdr>
                <w:top w:val="none" w:sz="0" w:space="0" w:color="auto"/>
                <w:left w:val="none" w:sz="0" w:space="0" w:color="auto"/>
                <w:bottom w:val="none" w:sz="0" w:space="0" w:color="auto"/>
                <w:right w:val="none" w:sz="0" w:space="0" w:color="auto"/>
              </w:divBdr>
            </w:div>
            <w:div w:id="627318554">
              <w:marLeft w:val="0"/>
              <w:marRight w:val="0"/>
              <w:marTop w:val="0"/>
              <w:marBottom w:val="0"/>
              <w:divBdr>
                <w:top w:val="none" w:sz="0" w:space="0" w:color="auto"/>
                <w:left w:val="none" w:sz="0" w:space="0" w:color="auto"/>
                <w:bottom w:val="none" w:sz="0" w:space="0" w:color="auto"/>
                <w:right w:val="none" w:sz="0" w:space="0" w:color="auto"/>
              </w:divBdr>
            </w:div>
            <w:div w:id="717167707">
              <w:marLeft w:val="0"/>
              <w:marRight w:val="0"/>
              <w:marTop w:val="0"/>
              <w:marBottom w:val="0"/>
              <w:divBdr>
                <w:top w:val="none" w:sz="0" w:space="0" w:color="auto"/>
                <w:left w:val="none" w:sz="0" w:space="0" w:color="auto"/>
                <w:bottom w:val="none" w:sz="0" w:space="0" w:color="auto"/>
                <w:right w:val="none" w:sz="0" w:space="0" w:color="auto"/>
              </w:divBdr>
            </w:div>
            <w:div w:id="720321678">
              <w:marLeft w:val="0"/>
              <w:marRight w:val="0"/>
              <w:marTop w:val="0"/>
              <w:marBottom w:val="0"/>
              <w:divBdr>
                <w:top w:val="none" w:sz="0" w:space="0" w:color="auto"/>
                <w:left w:val="none" w:sz="0" w:space="0" w:color="auto"/>
                <w:bottom w:val="none" w:sz="0" w:space="0" w:color="auto"/>
                <w:right w:val="none" w:sz="0" w:space="0" w:color="auto"/>
              </w:divBdr>
            </w:div>
            <w:div w:id="768550332">
              <w:marLeft w:val="0"/>
              <w:marRight w:val="0"/>
              <w:marTop w:val="0"/>
              <w:marBottom w:val="0"/>
              <w:divBdr>
                <w:top w:val="none" w:sz="0" w:space="0" w:color="auto"/>
                <w:left w:val="none" w:sz="0" w:space="0" w:color="auto"/>
                <w:bottom w:val="none" w:sz="0" w:space="0" w:color="auto"/>
                <w:right w:val="none" w:sz="0" w:space="0" w:color="auto"/>
              </w:divBdr>
            </w:div>
            <w:div w:id="779225818">
              <w:marLeft w:val="0"/>
              <w:marRight w:val="0"/>
              <w:marTop w:val="0"/>
              <w:marBottom w:val="0"/>
              <w:divBdr>
                <w:top w:val="none" w:sz="0" w:space="0" w:color="auto"/>
                <w:left w:val="none" w:sz="0" w:space="0" w:color="auto"/>
                <w:bottom w:val="none" w:sz="0" w:space="0" w:color="auto"/>
                <w:right w:val="none" w:sz="0" w:space="0" w:color="auto"/>
              </w:divBdr>
            </w:div>
            <w:div w:id="799570289">
              <w:marLeft w:val="0"/>
              <w:marRight w:val="0"/>
              <w:marTop w:val="0"/>
              <w:marBottom w:val="0"/>
              <w:divBdr>
                <w:top w:val="none" w:sz="0" w:space="0" w:color="auto"/>
                <w:left w:val="none" w:sz="0" w:space="0" w:color="auto"/>
                <w:bottom w:val="none" w:sz="0" w:space="0" w:color="auto"/>
                <w:right w:val="none" w:sz="0" w:space="0" w:color="auto"/>
              </w:divBdr>
            </w:div>
            <w:div w:id="815561521">
              <w:marLeft w:val="0"/>
              <w:marRight w:val="0"/>
              <w:marTop w:val="0"/>
              <w:marBottom w:val="0"/>
              <w:divBdr>
                <w:top w:val="none" w:sz="0" w:space="0" w:color="auto"/>
                <w:left w:val="none" w:sz="0" w:space="0" w:color="auto"/>
                <w:bottom w:val="none" w:sz="0" w:space="0" w:color="auto"/>
                <w:right w:val="none" w:sz="0" w:space="0" w:color="auto"/>
              </w:divBdr>
            </w:div>
            <w:div w:id="878787201">
              <w:marLeft w:val="0"/>
              <w:marRight w:val="0"/>
              <w:marTop w:val="0"/>
              <w:marBottom w:val="0"/>
              <w:divBdr>
                <w:top w:val="none" w:sz="0" w:space="0" w:color="auto"/>
                <w:left w:val="none" w:sz="0" w:space="0" w:color="auto"/>
                <w:bottom w:val="none" w:sz="0" w:space="0" w:color="auto"/>
                <w:right w:val="none" w:sz="0" w:space="0" w:color="auto"/>
              </w:divBdr>
            </w:div>
            <w:div w:id="892470858">
              <w:marLeft w:val="0"/>
              <w:marRight w:val="0"/>
              <w:marTop w:val="0"/>
              <w:marBottom w:val="0"/>
              <w:divBdr>
                <w:top w:val="none" w:sz="0" w:space="0" w:color="auto"/>
                <w:left w:val="none" w:sz="0" w:space="0" w:color="auto"/>
                <w:bottom w:val="none" w:sz="0" w:space="0" w:color="auto"/>
                <w:right w:val="none" w:sz="0" w:space="0" w:color="auto"/>
              </w:divBdr>
            </w:div>
            <w:div w:id="922451701">
              <w:marLeft w:val="0"/>
              <w:marRight w:val="0"/>
              <w:marTop w:val="0"/>
              <w:marBottom w:val="0"/>
              <w:divBdr>
                <w:top w:val="none" w:sz="0" w:space="0" w:color="auto"/>
                <w:left w:val="none" w:sz="0" w:space="0" w:color="auto"/>
                <w:bottom w:val="none" w:sz="0" w:space="0" w:color="auto"/>
                <w:right w:val="none" w:sz="0" w:space="0" w:color="auto"/>
              </w:divBdr>
            </w:div>
            <w:div w:id="945043956">
              <w:marLeft w:val="0"/>
              <w:marRight w:val="0"/>
              <w:marTop w:val="0"/>
              <w:marBottom w:val="0"/>
              <w:divBdr>
                <w:top w:val="none" w:sz="0" w:space="0" w:color="auto"/>
                <w:left w:val="none" w:sz="0" w:space="0" w:color="auto"/>
                <w:bottom w:val="none" w:sz="0" w:space="0" w:color="auto"/>
                <w:right w:val="none" w:sz="0" w:space="0" w:color="auto"/>
              </w:divBdr>
            </w:div>
            <w:div w:id="978264344">
              <w:marLeft w:val="0"/>
              <w:marRight w:val="0"/>
              <w:marTop w:val="0"/>
              <w:marBottom w:val="0"/>
              <w:divBdr>
                <w:top w:val="none" w:sz="0" w:space="0" w:color="auto"/>
                <w:left w:val="none" w:sz="0" w:space="0" w:color="auto"/>
                <w:bottom w:val="none" w:sz="0" w:space="0" w:color="auto"/>
                <w:right w:val="none" w:sz="0" w:space="0" w:color="auto"/>
              </w:divBdr>
            </w:div>
            <w:div w:id="984700018">
              <w:marLeft w:val="0"/>
              <w:marRight w:val="0"/>
              <w:marTop w:val="0"/>
              <w:marBottom w:val="0"/>
              <w:divBdr>
                <w:top w:val="none" w:sz="0" w:space="0" w:color="auto"/>
                <w:left w:val="none" w:sz="0" w:space="0" w:color="auto"/>
                <w:bottom w:val="none" w:sz="0" w:space="0" w:color="auto"/>
                <w:right w:val="none" w:sz="0" w:space="0" w:color="auto"/>
              </w:divBdr>
            </w:div>
            <w:div w:id="985161290">
              <w:marLeft w:val="0"/>
              <w:marRight w:val="0"/>
              <w:marTop w:val="0"/>
              <w:marBottom w:val="0"/>
              <w:divBdr>
                <w:top w:val="none" w:sz="0" w:space="0" w:color="auto"/>
                <w:left w:val="none" w:sz="0" w:space="0" w:color="auto"/>
                <w:bottom w:val="none" w:sz="0" w:space="0" w:color="auto"/>
                <w:right w:val="none" w:sz="0" w:space="0" w:color="auto"/>
              </w:divBdr>
            </w:div>
            <w:div w:id="988941261">
              <w:marLeft w:val="0"/>
              <w:marRight w:val="0"/>
              <w:marTop w:val="0"/>
              <w:marBottom w:val="0"/>
              <w:divBdr>
                <w:top w:val="none" w:sz="0" w:space="0" w:color="auto"/>
                <w:left w:val="none" w:sz="0" w:space="0" w:color="auto"/>
                <w:bottom w:val="none" w:sz="0" w:space="0" w:color="auto"/>
                <w:right w:val="none" w:sz="0" w:space="0" w:color="auto"/>
              </w:divBdr>
            </w:div>
            <w:div w:id="1008945704">
              <w:marLeft w:val="0"/>
              <w:marRight w:val="0"/>
              <w:marTop w:val="0"/>
              <w:marBottom w:val="0"/>
              <w:divBdr>
                <w:top w:val="none" w:sz="0" w:space="0" w:color="auto"/>
                <w:left w:val="none" w:sz="0" w:space="0" w:color="auto"/>
                <w:bottom w:val="none" w:sz="0" w:space="0" w:color="auto"/>
                <w:right w:val="none" w:sz="0" w:space="0" w:color="auto"/>
              </w:divBdr>
            </w:div>
            <w:div w:id="1034693296">
              <w:marLeft w:val="0"/>
              <w:marRight w:val="0"/>
              <w:marTop w:val="0"/>
              <w:marBottom w:val="0"/>
              <w:divBdr>
                <w:top w:val="none" w:sz="0" w:space="0" w:color="auto"/>
                <w:left w:val="none" w:sz="0" w:space="0" w:color="auto"/>
                <w:bottom w:val="none" w:sz="0" w:space="0" w:color="auto"/>
                <w:right w:val="none" w:sz="0" w:space="0" w:color="auto"/>
              </w:divBdr>
            </w:div>
            <w:div w:id="1047875206">
              <w:marLeft w:val="0"/>
              <w:marRight w:val="0"/>
              <w:marTop w:val="0"/>
              <w:marBottom w:val="0"/>
              <w:divBdr>
                <w:top w:val="none" w:sz="0" w:space="0" w:color="auto"/>
                <w:left w:val="none" w:sz="0" w:space="0" w:color="auto"/>
                <w:bottom w:val="none" w:sz="0" w:space="0" w:color="auto"/>
                <w:right w:val="none" w:sz="0" w:space="0" w:color="auto"/>
              </w:divBdr>
            </w:div>
            <w:div w:id="1061710005">
              <w:marLeft w:val="0"/>
              <w:marRight w:val="0"/>
              <w:marTop w:val="0"/>
              <w:marBottom w:val="0"/>
              <w:divBdr>
                <w:top w:val="none" w:sz="0" w:space="0" w:color="auto"/>
                <w:left w:val="none" w:sz="0" w:space="0" w:color="auto"/>
                <w:bottom w:val="none" w:sz="0" w:space="0" w:color="auto"/>
                <w:right w:val="none" w:sz="0" w:space="0" w:color="auto"/>
              </w:divBdr>
            </w:div>
            <w:div w:id="1072436168">
              <w:marLeft w:val="0"/>
              <w:marRight w:val="0"/>
              <w:marTop w:val="0"/>
              <w:marBottom w:val="0"/>
              <w:divBdr>
                <w:top w:val="none" w:sz="0" w:space="0" w:color="auto"/>
                <w:left w:val="none" w:sz="0" w:space="0" w:color="auto"/>
                <w:bottom w:val="none" w:sz="0" w:space="0" w:color="auto"/>
                <w:right w:val="none" w:sz="0" w:space="0" w:color="auto"/>
              </w:divBdr>
            </w:div>
            <w:div w:id="1092360941">
              <w:marLeft w:val="0"/>
              <w:marRight w:val="0"/>
              <w:marTop w:val="0"/>
              <w:marBottom w:val="0"/>
              <w:divBdr>
                <w:top w:val="none" w:sz="0" w:space="0" w:color="auto"/>
                <w:left w:val="none" w:sz="0" w:space="0" w:color="auto"/>
                <w:bottom w:val="none" w:sz="0" w:space="0" w:color="auto"/>
                <w:right w:val="none" w:sz="0" w:space="0" w:color="auto"/>
              </w:divBdr>
            </w:div>
            <w:div w:id="1107771722">
              <w:marLeft w:val="0"/>
              <w:marRight w:val="0"/>
              <w:marTop w:val="0"/>
              <w:marBottom w:val="0"/>
              <w:divBdr>
                <w:top w:val="none" w:sz="0" w:space="0" w:color="auto"/>
                <w:left w:val="none" w:sz="0" w:space="0" w:color="auto"/>
                <w:bottom w:val="none" w:sz="0" w:space="0" w:color="auto"/>
                <w:right w:val="none" w:sz="0" w:space="0" w:color="auto"/>
              </w:divBdr>
            </w:div>
            <w:div w:id="1191337440">
              <w:marLeft w:val="0"/>
              <w:marRight w:val="0"/>
              <w:marTop w:val="0"/>
              <w:marBottom w:val="0"/>
              <w:divBdr>
                <w:top w:val="none" w:sz="0" w:space="0" w:color="auto"/>
                <w:left w:val="none" w:sz="0" w:space="0" w:color="auto"/>
                <w:bottom w:val="none" w:sz="0" w:space="0" w:color="auto"/>
                <w:right w:val="none" w:sz="0" w:space="0" w:color="auto"/>
              </w:divBdr>
            </w:div>
            <w:div w:id="1200434011">
              <w:marLeft w:val="0"/>
              <w:marRight w:val="0"/>
              <w:marTop w:val="0"/>
              <w:marBottom w:val="0"/>
              <w:divBdr>
                <w:top w:val="none" w:sz="0" w:space="0" w:color="auto"/>
                <w:left w:val="none" w:sz="0" w:space="0" w:color="auto"/>
                <w:bottom w:val="none" w:sz="0" w:space="0" w:color="auto"/>
                <w:right w:val="none" w:sz="0" w:space="0" w:color="auto"/>
              </w:divBdr>
            </w:div>
            <w:div w:id="1231581370">
              <w:marLeft w:val="0"/>
              <w:marRight w:val="0"/>
              <w:marTop w:val="0"/>
              <w:marBottom w:val="0"/>
              <w:divBdr>
                <w:top w:val="none" w:sz="0" w:space="0" w:color="auto"/>
                <w:left w:val="none" w:sz="0" w:space="0" w:color="auto"/>
                <w:bottom w:val="none" w:sz="0" w:space="0" w:color="auto"/>
                <w:right w:val="none" w:sz="0" w:space="0" w:color="auto"/>
              </w:divBdr>
            </w:div>
            <w:div w:id="1243681934">
              <w:marLeft w:val="0"/>
              <w:marRight w:val="0"/>
              <w:marTop w:val="0"/>
              <w:marBottom w:val="0"/>
              <w:divBdr>
                <w:top w:val="none" w:sz="0" w:space="0" w:color="auto"/>
                <w:left w:val="none" w:sz="0" w:space="0" w:color="auto"/>
                <w:bottom w:val="none" w:sz="0" w:space="0" w:color="auto"/>
                <w:right w:val="none" w:sz="0" w:space="0" w:color="auto"/>
              </w:divBdr>
            </w:div>
            <w:div w:id="1315186056">
              <w:marLeft w:val="0"/>
              <w:marRight w:val="0"/>
              <w:marTop w:val="0"/>
              <w:marBottom w:val="0"/>
              <w:divBdr>
                <w:top w:val="none" w:sz="0" w:space="0" w:color="auto"/>
                <w:left w:val="none" w:sz="0" w:space="0" w:color="auto"/>
                <w:bottom w:val="none" w:sz="0" w:space="0" w:color="auto"/>
                <w:right w:val="none" w:sz="0" w:space="0" w:color="auto"/>
              </w:divBdr>
            </w:div>
            <w:div w:id="1334649132">
              <w:marLeft w:val="0"/>
              <w:marRight w:val="0"/>
              <w:marTop w:val="0"/>
              <w:marBottom w:val="0"/>
              <w:divBdr>
                <w:top w:val="none" w:sz="0" w:space="0" w:color="auto"/>
                <w:left w:val="none" w:sz="0" w:space="0" w:color="auto"/>
                <w:bottom w:val="none" w:sz="0" w:space="0" w:color="auto"/>
                <w:right w:val="none" w:sz="0" w:space="0" w:color="auto"/>
              </w:divBdr>
            </w:div>
            <w:div w:id="1344698125">
              <w:marLeft w:val="0"/>
              <w:marRight w:val="0"/>
              <w:marTop w:val="0"/>
              <w:marBottom w:val="0"/>
              <w:divBdr>
                <w:top w:val="none" w:sz="0" w:space="0" w:color="auto"/>
                <w:left w:val="none" w:sz="0" w:space="0" w:color="auto"/>
                <w:bottom w:val="none" w:sz="0" w:space="0" w:color="auto"/>
                <w:right w:val="none" w:sz="0" w:space="0" w:color="auto"/>
              </w:divBdr>
            </w:div>
            <w:div w:id="1349409928">
              <w:marLeft w:val="0"/>
              <w:marRight w:val="0"/>
              <w:marTop w:val="0"/>
              <w:marBottom w:val="0"/>
              <w:divBdr>
                <w:top w:val="none" w:sz="0" w:space="0" w:color="auto"/>
                <w:left w:val="none" w:sz="0" w:space="0" w:color="auto"/>
                <w:bottom w:val="none" w:sz="0" w:space="0" w:color="auto"/>
                <w:right w:val="none" w:sz="0" w:space="0" w:color="auto"/>
              </w:divBdr>
            </w:div>
            <w:div w:id="1372684215">
              <w:marLeft w:val="0"/>
              <w:marRight w:val="0"/>
              <w:marTop w:val="0"/>
              <w:marBottom w:val="0"/>
              <w:divBdr>
                <w:top w:val="none" w:sz="0" w:space="0" w:color="auto"/>
                <w:left w:val="none" w:sz="0" w:space="0" w:color="auto"/>
                <w:bottom w:val="none" w:sz="0" w:space="0" w:color="auto"/>
                <w:right w:val="none" w:sz="0" w:space="0" w:color="auto"/>
              </w:divBdr>
            </w:div>
            <w:div w:id="1382174994">
              <w:marLeft w:val="0"/>
              <w:marRight w:val="0"/>
              <w:marTop w:val="0"/>
              <w:marBottom w:val="0"/>
              <w:divBdr>
                <w:top w:val="none" w:sz="0" w:space="0" w:color="auto"/>
                <w:left w:val="none" w:sz="0" w:space="0" w:color="auto"/>
                <w:bottom w:val="none" w:sz="0" w:space="0" w:color="auto"/>
                <w:right w:val="none" w:sz="0" w:space="0" w:color="auto"/>
              </w:divBdr>
            </w:div>
            <w:div w:id="1401557642">
              <w:marLeft w:val="0"/>
              <w:marRight w:val="0"/>
              <w:marTop w:val="0"/>
              <w:marBottom w:val="0"/>
              <w:divBdr>
                <w:top w:val="none" w:sz="0" w:space="0" w:color="auto"/>
                <w:left w:val="none" w:sz="0" w:space="0" w:color="auto"/>
                <w:bottom w:val="none" w:sz="0" w:space="0" w:color="auto"/>
                <w:right w:val="none" w:sz="0" w:space="0" w:color="auto"/>
              </w:divBdr>
            </w:div>
            <w:div w:id="1455830549">
              <w:marLeft w:val="0"/>
              <w:marRight w:val="0"/>
              <w:marTop w:val="0"/>
              <w:marBottom w:val="0"/>
              <w:divBdr>
                <w:top w:val="none" w:sz="0" w:space="0" w:color="auto"/>
                <w:left w:val="none" w:sz="0" w:space="0" w:color="auto"/>
                <w:bottom w:val="none" w:sz="0" w:space="0" w:color="auto"/>
                <w:right w:val="none" w:sz="0" w:space="0" w:color="auto"/>
              </w:divBdr>
            </w:div>
            <w:div w:id="1465150229">
              <w:marLeft w:val="0"/>
              <w:marRight w:val="0"/>
              <w:marTop w:val="0"/>
              <w:marBottom w:val="0"/>
              <w:divBdr>
                <w:top w:val="none" w:sz="0" w:space="0" w:color="auto"/>
                <w:left w:val="none" w:sz="0" w:space="0" w:color="auto"/>
                <w:bottom w:val="none" w:sz="0" w:space="0" w:color="auto"/>
                <w:right w:val="none" w:sz="0" w:space="0" w:color="auto"/>
              </w:divBdr>
            </w:div>
            <w:div w:id="1560045926">
              <w:marLeft w:val="0"/>
              <w:marRight w:val="0"/>
              <w:marTop w:val="0"/>
              <w:marBottom w:val="0"/>
              <w:divBdr>
                <w:top w:val="none" w:sz="0" w:space="0" w:color="auto"/>
                <w:left w:val="none" w:sz="0" w:space="0" w:color="auto"/>
                <w:bottom w:val="none" w:sz="0" w:space="0" w:color="auto"/>
                <w:right w:val="none" w:sz="0" w:space="0" w:color="auto"/>
              </w:divBdr>
            </w:div>
            <w:div w:id="1567184802">
              <w:marLeft w:val="0"/>
              <w:marRight w:val="0"/>
              <w:marTop w:val="0"/>
              <w:marBottom w:val="0"/>
              <w:divBdr>
                <w:top w:val="none" w:sz="0" w:space="0" w:color="auto"/>
                <w:left w:val="none" w:sz="0" w:space="0" w:color="auto"/>
                <w:bottom w:val="none" w:sz="0" w:space="0" w:color="auto"/>
                <w:right w:val="none" w:sz="0" w:space="0" w:color="auto"/>
              </w:divBdr>
            </w:div>
            <w:div w:id="1574268178">
              <w:marLeft w:val="0"/>
              <w:marRight w:val="0"/>
              <w:marTop w:val="0"/>
              <w:marBottom w:val="0"/>
              <w:divBdr>
                <w:top w:val="none" w:sz="0" w:space="0" w:color="auto"/>
                <w:left w:val="none" w:sz="0" w:space="0" w:color="auto"/>
                <w:bottom w:val="none" w:sz="0" w:space="0" w:color="auto"/>
                <w:right w:val="none" w:sz="0" w:space="0" w:color="auto"/>
              </w:divBdr>
            </w:div>
            <w:div w:id="1592472956">
              <w:marLeft w:val="0"/>
              <w:marRight w:val="0"/>
              <w:marTop w:val="0"/>
              <w:marBottom w:val="0"/>
              <w:divBdr>
                <w:top w:val="none" w:sz="0" w:space="0" w:color="auto"/>
                <w:left w:val="none" w:sz="0" w:space="0" w:color="auto"/>
                <w:bottom w:val="none" w:sz="0" w:space="0" w:color="auto"/>
                <w:right w:val="none" w:sz="0" w:space="0" w:color="auto"/>
              </w:divBdr>
            </w:div>
            <w:div w:id="1628853115">
              <w:marLeft w:val="0"/>
              <w:marRight w:val="0"/>
              <w:marTop w:val="0"/>
              <w:marBottom w:val="0"/>
              <w:divBdr>
                <w:top w:val="none" w:sz="0" w:space="0" w:color="auto"/>
                <w:left w:val="none" w:sz="0" w:space="0" w:color="auto"/>
                <w:bottom w:val="none" w:sz="0" w:space="0" w:color="auto"/>
                <w:right w:val="none" w:sz="0" w:space="0" w:color="auto"/>
              </w:divBdr>
            </w:div>
            <w:div w:id="1630428404">
              <w:marLeft w:val="0"/>
              <w:marRight w:val="0"/>
              <w:marTop w:val="0"/>
              <w:marBottom w:val="0"/>
              <w:divBdr>
                <w:top w:val="none" w:sz="0" w:space="0" w:color="auto"/>
                <w:left w:val="none" w:sz="0" w:space="0" w:color="auto"/>
                <w:bottom w:val="none" w:sz="0" w:space="0" w:color="auto"/>
                <w:right w:val="none" w:sz="0" w:space="0" w:color="auto"/>
              </w:divBdr>
            </w:div>
            <w:div w:id="1653290552">
              <w:marLeft w:val="0"/>
              <w:marRight w:val="0"/>
              <w:marTop w:val="0"/>
              <w:marBottom w:val="0"/>
              <w:divBdr>
                <w:top w:val="none" w:sz="0" w:space="0" w:color="auto"/>
                <w:left w:val="none" w:sz="0" w:space="0" w:color="auto"/>
                <w:bottom w:val="none" w:sz="0" w:space="0" w:color="auto"/>
                <w:right w:val="none" w:sz="0" w:space="0" w:color="auto"/>
              </w:divBdr>
            </w:div>
            <w:div w:id="1662662832">
              <w:marLeft w:val="0"/>
              <w:marRight w:val="0"/>
              <w:marTop w:val="0"/>
              <w:marBottom w:val="0"/>
              <w:divBdr>
                <w:top w:val="none" w:sz="0" w:space="0" w:color="auto"/>
                <w:left w:val="none" w:sz="0" w:space="0" w:color="auto"/>
                <w:bottom w:val="none" w:sz="0" w:space="0" w:color="auto"/>
                <w:right w:val="none" w:sz="0" w:space="0" w:color="auto"/>
              </w:divBdr>
            </w:div>
            <w:div w:id="1674214771">
              <w:marLeft w:val="0"/>
              <w:marRight w:val="0"/>
              <w:marTop w:val="0"/>
              <w:marBottom w:val="0"/>
              <w:divBdr>
                <w:top w:val="none" w:sz="0" w:space="0" w:color="auto"/>
                <w:left w:val="none" w:sz="0" w:space="0" w:color="auto"/>
                <w:bottom w:val="none" w:sz="0" w:space="0" w:color="auto"/>
                <w:right w:val="none" w:sz="0" w:space="0" w:color="auto"/>
              </w:divBdr>
            </w:div>
            <w:div w:id="1714844943">
              <w:marLeft w:val="0"/>
              <w:marRight w:val="0"/>
              <w:marTop w:val="0"/>
              <w:marBottom w:val="0"/>
              <w:divBdr>
                <w:top w:val="none" w:sz="0" w:space="0" w:color="auto"/>
                <w:left w:val="none" w:sz="0" w:space="0" w:color="auto"/>
                <w:bottom w:val="none" w:sz="0" w:space="0" w:color="auto"/>
                <w:right w:val="none" w:sz="0" w:space="0" w:color="auto"/>
              </w:divBdr>
            </w:div>
            <w:div w:id="1747920755">
              <w:marLeft w:val="0"/>
              <w:marRight w:val="0"/>
              <w:marTop w:val="0"/>
              <w:marBottom w:val="0"/>
              <w:divBdr>
                <w:top w:val="none" w:sz="0" w:space="0" w:color="auto"/>
                <w:left w:val="none" w:sz="0" w:space="0" w:color="auto"/>
                <w:bottom w:val="none" w:sz="0" w:space="0" w:color="auto"/>
                <w:right w:val="none" w:sz="0" w:space="0" w:color="auto"/>
              </w:divBdr>
            </w:div>
            <w:div w:id="1754279152">
              <w:marLeft w:val="0"/>
              <w:marRight w:val="0"/>
              <w:marTop w:val="0"/>
              <w:marBottom w:val="0"/>
              <w:divBdr>
                <w:top w:val="none" w:sz="0" w:space="0" w:color="auto"/>
                <w:left w:val="none" w:sz="0" w:space="0" w:color="auto"/>
                <w:bottom w:val="none" w:sz="0" w:space="0" w:color="auto"/>
                <w:right w:val="none" w:sz="0" w:space="0" w:color="auto"/>
              </w:divBdr>
            </w:div>
            <w:div w:id="1803569586">
              <w:marLeft w:val="0"/>
              <w:marRight w:val="0"/>
              <w:marTop w:val="0"/>
              <w:marBottom w:val="0"/>
              <w:divBdr>
                <w:top w:val="none" w:sz="0" w:space="0" w:color="auto"/>
                <w:left w:val="none" w:sz="0" w:space="0" w:color="auto"/>
                <w:bottom w:val="none" w:sz="0" w:space="0" w:color="auto"/>
                <w:right w:val="none" w:sz="0" w:space="0" w:color="auto"/>
              </w:divBdr>
            </w:div>
            <w:div w:id="1933782863">
              <w:marLeft w:val="0"/>
              <w:marRight w:val="0"/>
              <w:marTop w:val="0"/>
              <w:marBottom w:val="0"/>
              <w:divBdr>
                <w:top w:val="none" w:sz="0" w:space="0" w:color="auto"/>
                <w:left w:val="none" w:sz="0" w:space="0" w:color="auto"/>
                <w:bottom w:val="none" w:sz="0" w:space="0" w:color="auto"/>
                <w:right w:val="none" w:sz="0" w:space="0" w:color="auto"/>
              </w:divBdr>
            </w:div>
            <w:div w:id="1973630541">
              <w:marLeft w:val="0"/>
              <w:marRight w:val="0"/>
              <w:marTop w:val="0"/>
              <w:marBottom w:val="0"/>
              <w:divBdr>
                <w:top w:val="none" w:sz="0" w:space="0" w:color="auto"/>
                <w:left w:val="none" w:sz="0" w:space="0" w:color="auto"/>
                <w:bottom w:val="none" w:sz="0" w:space="0" w:color="auto"/>
                <w:right w:val="none" w:sz="0" w:space="0" w:color="auto"/>
              </w:divBdr>
            </w:div>
            <w:div w:id="2011445589">
              <w:marLeft w:val="0"/>
              <w:marRight w:val="0"/>
              <w:marTop w:val="0"/>
              <w:marBottom w:val="0"/>
              <w:divBdr>
                <w:top w:val="none" w:sz="0" w:space="0" w:color="auto"/>
                <w:left w:val="none" w:sz="0" w:space="0" w:color="auto"/>
                <w:bottom w:val="none" w:sz="0" w:space="0" w:color="auto"/>
                <w:right w:val="none" w:sz="0" w:space="0" w:color="auto"/>
              </w:divBdr>
            </w:div>
            <w:div w:id="2022194641">
              <w:marLeft w:val="0"/>
              <w:marRight w:val="0"/>
              <w:marTop w:val="0"/>
              <w:marBottom w:val="0"/>
              <w:divBdr>
                <w:top w:val="none" w:sz="0" w:space="0" w:color="auto"/>
                <w:left w:val="none" w:sz="0" w:space="0" w:color="auto"/>
                <w:bottom w:val="none" w:sz="0" w:space="0" w:color="auto"/>
                <w:right w:val="none" w:sz="0" w:space="0" w:color="auto"/>
              </w:divBdr>
            </w:div>
            <w:div w:id="2031954941">
              <w:marLeft w:val="0"/>
              <w:marRight w:val="0"/>
              <w:marTop w:val="0"/>
              <w:marBottom w:val="0"/>
              <w:divBdr>
                <w:top w:val="none" w:sz="0" w:space="0" w:color="auto"/>
                <w:left w:val="none" w:sz="0" w:space="0" w:color="auto"/>
                <w:bottom w:val="none" w:sz="0" w:space="0" w:color="auto"/>
                <w:right w:val="none" w:sz="0" w:space="0" w:color="auto"/>
              </w:divBdr>
            </w:div>
            <w:div w:id="2035693395">
              <w:marLeft w:val="0"/>
              <w:marRight w:val="0"/>
              <w:marTop w:val="0"/>
              <w:marBottom w:val="0"/>
              <w:divBdr>
                <w:top w:val="none" w:sz="0" w:space="0" w:color="auto"/>
                <w:left w:val="none" w:sz="0" w:space="0" w:color="auto"/>
                <w:bottom w:val="none" w:sz="0" w:space="0" w:color="auto"/>
                <w:right w:val="none" w:sz="0" w:space="0" w:color="auto"/>
              </w:divBdr>
            </w:div>
            <w:div w:id="2045397949">
              <w:marLeft w:val="0"/>
              <w:marRight w:val="0"/>
              <w:marTop w:val="0"/>
              <w:marBottom w:val="0"/>
              <w:divBdr>
                <w:top w:val="none" w:sz="0" w:space="0" w:color="auto"/>
                <w:left w:val="none" w:sz="0" w:space="0" w:color="auto"/>
                <w:bottom w:val="none" w:sz="0" w:space="0" w:color="auto"/>
                <w:right w:val="none" w:sz="0" w:space="0" w:color="auto"/>
              </w:divBdr>
            </w:div>
            <w:div w:id="2052680029">
              <w:marLeft w:val="0"/>
              <w:marRight w:val="0"/>
              <w:marTop w:val="0"/>
              <w:marBottom w:val="0"/>
              <w:divBdr>
                <w:top w:val="none" w:sz="0" w:space="0" w:color="auto"/>
                <w:left w:val="none" w:sz="0" w:space="0" w:color="auto"/>
                <w:bottom w:val="none" w:sz="0" w:space="0" w:color="auto"/>
                <w:right w:val="none" w:sz="0" w:space="0" w:color="auto"/>
              </w:divBdr>
            </w:div>
            <w:div w:id="2061395791">
              <w:marLeft w:val="0"/>
              <w:marRight w:val="0"/>
              <w:marTop w:val="0"/>
              <w:marBottom w:val="0"/>
              <w:divBdr>
                <w:top w:val="none" w:sz="0" w:space="0" w:color="auto"/>
                <w:left w:val="none" w:sz="0" w:space="0" w:color="auto"/>
                <w:bottom w:val="none" w:sz="0" w:space="0" w:color="auto"/>
                <w:right w:val="none" w:sz="0" w:space="0" w:color="auto"/>
              </w:divBdr>
            </w:div>
            <w:div w:id="2078550679">
              <w:marLeft w:val="0"/>
              <w:marRight w:val="0"/>
              <w:marTop w:val="0"/>
              <w:marBottom w:val="0"/>
              <w:divBdr>
                <w:top w:val="none" w:sz="0" w:space="0" w:color="auto"/>
                <w:left w:val="none" w:sz="0" w:space="0" w:color="auto"/>
                <w:bottom w:val="none" w:sz="0" w:space="0" w:color="auto"/>
                <w:right w:val="none" w:sz="0" w:space="0" w:color="auto"/>
              </w:divBdr>
            </w:div>
            <w:div w:id="2087878537">
              <w:marLeft w:val="0"/>
              <w:marRight w:val="0"/>
              <w:marTop w:val="0"/>
              <w:marBottom w:val="0"/>
              <w:divBdr>
                <w:top w:val="none" w:sz="0" w:space="0" w:color="auto"/>
                <w:left w:val="none" w:sz="0" w:space="0" w:color="auto"/>
                <w:bottom w:val="none" w:sz="0" w:space="0" w:color="auto"/>
                <w:right w:val="none" w:sz="0" w:space="0" w:color="auto"/>
              </w:divBdr>
            </w:div>
            <w:div w:id="2105759574">
              <w:marLeft w:val="0"/>
              <w:marRight w:val="0"/>
              <w:marTop w:val="0"/>
              <w:marBottom w:val="0"/>
              <w:divBdr>
                <w:top w:val="none" w:sz="0" w:space="0" w:color="auto"/>
                <w:left w:val="none" w:sz="0" w:space="0" w:color="auto"/>
                <w:bottom w:val="none" w:sz="0" w:space="0" w:color="auto"/>
                <w:right w:val="none" w:sz="0" w:space="0" w:color="auto"/>
              </w:divBdr>
            </w:div>
            <w:div w:id="21318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5476">
      <w:bodyDiv w:val="1"/>
      <w:marLeft w:val="0"/>
      <w:marRight w:val="0"/>
      <w:marTop w:val="0"/>
      <w:marBottom w:val="0"/>
      <w:divBdr>
        <w:top w:val="none" w:sz="0" w:space="0" w:color="auto"/>
        <w:left w:val="none" w:sz="0" w:space="0" w:color="auto"/>
        <w:bottom w:val="none" w:sz="0" w:space="0" w:color="auto"/>
        <w:right w:val="none" w:sz="0" w:space="0" w:color="auto"/>
      </w:divBdr>
      <w:divsChild>
        <w:div w:id="201868483">
          <w:marLeft w:val="0"/>
          <w:marRight w:val="0"/>
          <w:marTop w:val="0"/>
          <w:marBottom w:val="0"/>
          <w:divBdr>
            <w:top w:val="none" w:sz="0" w:space="0" w:color="auto"/>
            <w:left w:val="none" w:sz="0" w:space="0" w:color="auto"/>
            <w:bottom w:val="none" w:sz="0" w:space="0" w:color="auto"/>
            <w:right w:val="none" w:sz="0" w:space="0" w:color="auto"/>
          </w:divBdr>
        </w:div>
        <w:div w:id="342634812">
          <w:marLeft w:val="0"/>
          <w:marRight w:val="0"/>
          <w:marTop w:val="0"/>
          <w:marBottom w:val="0"/>
          <w:divBdr>
            <w:top w:val="none" w:sz="0" w:space="0" w:color="auto"/>
            <w:left w:val="none" w:sz="0" w:space="0" w:color="auto"/>
            <w:bottom w:val="none" w:sz="0" w:space="0" w:color="auto"/>
            <w:right w:val="none" w:sz="0" w:space="0" w:color="auto"/>
          </w:divBdr>
        </w:div>
        <w:div w:id="411900170">
          <w:marLeft w:val="0"/>
          <w:marRight w:val="0"/>
          <w:marTop w:val="0"/>
          <w:marBottom w:val="0"/>
          <w:divBdr>
            <w:top w:val="none" w:sz="0" w:space="0" w:color="auto"/>
            <w:left w:val="none" w:sz="0" w:space="0" w:color="auto"/>
            <w:bottom w:val="none" w:sz="0" w:space="0" w:color="auto"/>
            <w:right w:val="none" w:sz="0" w:space="0" w:color="auto"/>
          </w:divBdr>
        </w:div>
        <w:div w:id="712770261">
          <w:marLeft w:val="0"/>
          <w:marRight w:val="0"/>
          <w:marTop w:val="0"/>
          <w:marBottom w:val="0"/>
          <w:divBdr>
            <w:top w:val="none" w:sz="0" w:space="0" w:color="auto"/>
            <w:left w:val="none" w:sz="0" w:space="0" w:color="auto"/>
            <w:bottom w:val="none" w:sz="0" w:space="0" w:color="auto"/>
            <w:right w:val="none" w:sz="0" w:space="0" w:color="auto"/>
          </w:divBdr>
        </w:div>
        <w:div w:id="878517535">
          <w:marLeft w:val="0"/>
          <w:marRight w:val="0"/>
          <w:marTop w:val="0"/>
          <w:marBottom w:val="0"/>
          <w:divBdr>
            <w:top w:val="none" w:sz="0" w:space="0" w:color="auto"/>
            <w:left w:val="none" w:sz="0" w:space="0" w:color="auto"/>
            <w:bottom w:val="none" w:sz="0" w:space="0" w:color="auto"/>
            <w:right w:val="none" w:sz="0" w:space="0" w:color="auto"/>
          </w:divBdr>
        </w:div>
        <w:div w:id="974674847">
          <w:marLeft w:val="0"/>
          <w:marRight w:val="0"/>
          <w:marTop w:val="0"/>
          <w:marBottom w:val="0"/>
          <w:divBdr>
            <w:top w:val="none" w:sz="0" w:space="0" w:color="auto"/>
            <w:left w:val="none" w:sz="0" w:space="0" w:color="auto"/>
            <w:bottom w:val="none" w:sz="0" w:space="0" w:color="auto"/>
            <w:right w:val="none" w:sz="0" w:space="0" w:color="auto"/>
          </w:divBdr>
        </w:div>
        <w:div w:id="1023289324">
          <w:marLeft w:val="0"/>
          <w:marRight w:val="0"/>
          <w:marTop w:val="0"/>
          <w:marBottom w:val="0"/>
          <w:divBdr>
            <w:top w:val="none" w:sz="0" w:space="0" w:color="auto"/>
            <w:left w:val="none" w:sz="0" w:space="0" w:color="auto"/>
            <w:bottom w:val="none" w:sz="0" w:space="0" w:color="auto"/>
            <w:right w:val="none" w:sz="0" w:space="0" w:color="auto"/>
          </w:divBdr>
        </w:div>
        <w:div w:id="1066075263">
          <w:marLeft w:val="0"/>
          <w:marRight w:val="0"/>
          <w:marTop w:val="0"/>
          <w:marBottom w:val="0"/>
          <w:divBdr>
            <w:top w:val="none" w:sz="0" w:space="0" w:color="auto"/>
            <w:left w:val="none" w:sz="0" w:space="0" w:color="auto"/>
            <w:bottom w:val="none" w:sz="0" w:space="0" w:color="auto"/>
            <w:right w:val="none" w:sz="0" w:space="0" w:color="auto"/>
          </w:divBdr>
        </w:div>
        <w:div w:id="1187599622">
          <w:marLeft w:val="0"/>
          <w:marRight w:val="0"/>
          <w:marTop w:val="0"/>
          <w:marBottom w:val="0"/>
          <w:divBdr>
            <w:top w:val="none" w:sz="0" w:space="0" w:color="auto"/>
            <w:left w:val="none" w:sz="0" w:space="0" w:color="auto"/>
            <w:bottom w:val="none" w:sz="0" w:space="0" w:color="auto"/>
            <w:right w:val="none" w:sz="0" w:space="0" w:color="auto"/>
          </w:divBdr>
        </w:div>
        <w:div w:id="1233126227">
          <w:marLeft w:val="0"/>
          <w:marRight w:val="0"/>
          <w:marTop w:val="0"/>
          <w:marBottom w:val="0"/>
          <w:divBdr>
            <w:top w:val="none" w:sz="0" w:space="0" w:color="auto"/>
            <w:left w:val="none" w:sz="0" w:space="0" w:color="auto"/>
            <w:bottom w:val="none" w:sz="0" w:space="0" w:color="auto"/>
            <w:right w:val="none" w:sz="0" w:space="0" w:color="auto"/>
          </w:divBdr>
        </w:div>
        <w:div w:id="1654137089">
          <w:marLeft w:val="0"/>
          <w:marRight w:val="0"/>
          <w:marTop w:val="0"/>
          <w:marBottom w:val="0"/>
          <w:divBdr>
            <w:top w:val="none" w:sz="0" w:space="0" w:color="auto"/>
            <w:left w:val="none" w:sz="0" w:space="0" w:color="auto"/>
            <w:bottom w:val="none" w:sz="0" w:space="0" w:color="auto"/>
            <w:right w:val="none" w:sz="0" w:space="0" w:color="auto"/>
          </w:divBdr>
        </w:div>
        <w:div w:id="1881435346">
          <w:marLeft w:val="0"/>
          <w:marRight w:val="0"/>
          <w:marTop w:val="0"/>
          <w:marBottom w:val="0"/>
          <w:divBdr>
            <w:top w:val="none" w:sz="0" w:space="0" w:color="auto"/>
            <w:left w:val="none" w:sz="0" w:space="0" w:color="auto"/>
            <w:bottom w:val="none" w:sz="0" w:space="0" w:color="auto"/>
            <w:right w:val="none" w:sz="0" w:space="0" w:color="auto"/>
          </w:divBdr>
        </w:div>
        <w:div w:id="1935163802">
          <w:marLeft w:val="0"/>
          <w:marRight w:val="0"/>
          <w:marTop w:val="0"/>
          <w:marBottom w:val="0"/>
          <w:divBdr>
            <w:top w:val="none" w:sz="0" w:space="0" w:color="auto"/>
            <w:left w:val="none" w:sz="0" w:space="0" w:color="auto"/>
            <w:bottom w:val="none" w:sz="0" w:space="0" w:color="auto"/>
            <w:right w:val="none" w:sz="0" w:space="0" w:color="auto"/>
          </w:divBdr>
        </w:div>
        <w:div w:id="2007438713">
          <w:marLeft w:val="0"/>
          <w:marRight w:val="0"/>
          <w:marTop w:val="0"/>
          <w:marBottom w:val="0"/>
          <w:divBdr>
            <w:top w:val="none" w:sz="0" w:space="0" w:color="auto"/>
            <w:left w:val="none" w:sz="0" w:space="0" w:color="auto"/>
            <w:bottom w:val="none" w:sz="0" w:space="0" w:color="auto"/>
            <w:right w:val="none" w:sz="0" w:space="0" w:color="auto"/>
          </w:divBdr>
        </w:div>
        <w:div w:id="2024699455">
          <w:marLeft w:val="0"/>
          <w:marRight w:val="0"/>
          <w:marTop w:val="0"/>
          <w:marBottom w:val="0"/>
          <w:divBdr>
            <w:top w:val="none" w:sz="0" w:space="0" w:color="auto"/>
            <w:left w:val="none" w:sz="0" w:space="0" w:color="auto"/>
            <w:bottom w:val="none" w:sz="0" w:space="0" w:color="auto"/>
            <w:right w:val="none" w:sz="0" w:space="0" w:color="auto"/>
          </w:divBdr>
        </w:div>
        <w:div w:id="2055036382">
          <w:marLeft w:val="0"/>
          <w:marRight w:val="0"/>
          <w:marTop w:val="0"/>
          <w:marBottom w:val="0"/>
          <w:divBdr>
            <w:top w:val="none" w:sz="0" w:space="0" w:color="auto"/>
            <w:left w:val="none" w:sz="0" w:space="0" w:color="auto"/>
            <w:bottom w:val="none" w:sz="0" w:space="0" w:color="auto"/>
            <w:right w:val="none" w:sz="0" w:space="0" w:color="auto"/>
          </w:divBdr>
        </w:div>
      </w:divsChild>
    </w:div>
    <w:div w:id="745802983">
      <w:bodyDiv w:val="1"/>
      <w:marLeft w:val="0"/>
      <w:marRight w:val="0"/>
      <w:marTop w:val="0"/>
      <w:marBottom w:val="0"/>
      <w:divBdr>
        <w:top w:val="none" w:sz="0" w:space="0" w:color="auto"/>
        <w:left w:val="none" w:sz="0" w:space="0" w:color="auto"/>
        <w:bottom w:val="none" w:sz="0" w:space="0" w:color="auto"/>
        <w:right w:val="none" w:sz="0" w:space="0" w:color="auto"/>
      </w:divBdr>
    </w:div>
    <w:div w:id="819005666">
      <w:bodyDiv w:val="1"/>
      <w:marLeft w:val="0"/>
      <w:marRight w:val="0"/>
      <w:marTop w:val="0"/>
      <w:marBottom w:val="0"/>
      <w:divBdr>
        <w:top w:val="none" w:sz="0" w:space="0" w:color="auto"/>
        <w:left w:val="none" w:sz="0" w:space="0" w:color="auto"/>
        <w:bottom w:val="none" w:sz="0" w:space="0" w:color="auto"/>
        <w:right w:val="none" w:sz="0" w:space="0" w:color="auto"/>
      </w:divBdr>
    </w:div>
    <w:div w:id="1326474103">
      <w:bodyDiv w:val="1"/>
      <w:marLeft w:val="0"/>
      <w:marRight w:val="0"/>
      <w:marTop w:val="0"/>
      <w:marBottom w:val="0"/>
      <w:divBdr>
        <w:top w:val="none" w:sz="0" w:space="0" w:color="auto"/>
        <w:left w:val="none" w:sz="0" w:space="0" w:color="auto"/>
        <w:bottom w:val="none" w:sz="0" w:space="0" w:color="auto"/>
        <w:right w:val="none" w:sz="0" w:space="0" w:color="auto"/>
      </w:divBdr>
      <w:divsChild>
        <w:div w:id="109208758">
          <w:marLeft w:val="0"/>
          <w:marRight w:val="0"/>
          <w:marTop w:val="0"/>
          <w:marBottom w:val="0"/>
          <w:divBdr>
            <w:top w:val="none" w:sz="0" w:space="0" w:color="auto"/>
            <w:left w:val="none" w:sz="0" w:space="0" w:color="auto"/>
            <w:bottom w:val="none" w:sz="0" w:space="0" w:color="auto"/>
            <w:right w:val="none" w:sz="0" w:space="0" w:color="auto"/>
          </w:divBdr>
        </w:div>
        <w:div w:id="154690677">
          <w:marLeft w:val="0"/>
          <w:marRight w:val="0"/>
          <w:marTop w:val="0"/>
          <w:marBottom w:val="0"/>
          <w:divBdr>
            <w:top w:val="none" w:sz="0" w:space="0" w:color="auto"/>
            <w:left w:val="none" w:sz="0" w:space="0" w:color="auto"/>
            <w:bottom w:val="none" w:sz="0" w:space="0" w:color="auto"/>
            <w:right w:val="none" w:sz="0" w:space="0" w:color="auto"/>
          </w:divBdr>
        </w:div>
        <w:div w:id="287275495">
          <w:marLeft w:val="0"/>
          <w:marRight w:val="0"/>
          <w:marTop w:val="0"/>
          <w:marBottom w:val="0"/>
          <w:divBdr>
            <w:top w:val="none" w:sz="0" w:space="0" w:color="auto"/>
            <w:left w:val="none" w:sz="0" w:space="0" w:color="auto"/>
            <w:bottom w:val="none" w:sz="0" w:space="0" w:color="auto"/>
            <w:right w:val="none" w:sz="0" w:space="0" w:color="auto"/>
          </w:divBdr>
        </w:div>
        <w:div w:id="424542496">
          <w:marLeft w:val="0"/>
          <w:marRight w:val="0"/>
          <w:marTop w:val="0"/>
          <w:marBottom w:val="0"/>
          <w:divBdr>
            <w:top w:val="none" w:sz="0" w:space="0" w:color="auto"/>
            <w:left w:val="none" w:sz="0" w:space="0" w:color="auto"/>
            <w:bottom w:val="none" w:sz="0" w:space="0" w:color="auto"/>
            <w:right w:val="none" w:sz="0" w:space="0" w:color="auto"/>
          </w:divBdr>
        </w:div>
        <w:div w:id="530385728">
          <w:marLeft w:val="0"/>
          <w:marRight w:val="0"/>
          <w:marTop w:val="0"/>
          <w:marBottom w:val="0"/>
          <w:divBdr>
            <w:top w:val="none" w:sz="0" w:space="0" w:color="auto"/>
            <w:left w:val="none" w:sz="0" w:space="0" w:color="auto"/>
            <w:bottom w:val="none" w:sz="0" w:space="0" w:color="auto"/>
            <w:right w:val="none" w:sz="0" w:space="0" w:color="auto"/>
          </w:divBdr>
        </w:div>
        <w:div w:id="582179511">
          <w:marLeft w:val="0"/>
          <w:marRight w:val="0"/>
          <w:marTop w:val="0"/>
          <w:marBottom w:val="0"/>
          <w:divBdr>
            <w:top w:val="none" w:sz="0" w:space="0" w:color="auto"/>
            <w:left w:val="none" w:sz="0" w:space="0" w:color="auto"/>
            <w:bottom w:val="none" w:sz="0" w:space="0" w:color="auto"/>
            <w:right w:val="none" w:sz="0" w:space="0" w:color="auto"/>
          </w:divBdr>
        </w:div>
        <w:div w:id="607739553">
          <w:marLeft w:val="0"/>
          <w:marRight w:val="0"/>
          <w:marTop w:val="0"/>
          <w:marBottom w:val="0"/>
          <w:divBdr>
            <w:top w:val="none" w:sz="0" w:space="0" w:color="auto"/>
            <w:left w:val="none" w:sz="0" w:space="0" w:color="auto"/>
            <w:bottom w:val="none" w:sz="0" w:space="0" w:color="auto"/>
            <w:right w:val="none" w:sz="0" w:space="0" w:color="auto"/>
          </w:divBdr>
        </w:div>
        <w:div w:id="647593016">
          <w:marLeft w:val="0"/>
          <w:marRight w:val="0"/>
          <w:marTop w:val="0"/>
          <w:marBottom w:val="0"/>
          <w:divBdr>
            <w:top w:val="none" w:sz="0" w:space="0" w:color="auto"/>
            <w:left w:val="none" w:sz="0" w:space="0" w:color="auto"/>
            <w:bottom w:val="none" w:sz="0" w:space="0" w:color="auto"/>
            <w:right w:val="none" w:sz="0" w:space="0" w:color="auto"/>
          </w:divBdr>
        </w:div>
        <w:div w:id="682171945">
          <w:marLeft w:val="0"/>
          <w:marRight w:val="0"/>
          <w:marTop w:val="0"/>
          <w:marBottom w:val="0"/>
          <w:divBdr>
            <w:top w:val="none" w:sz="0" w:space="0" w:color="auto"/>
            <w:left w:val="none" w:sz="0" w:space="0" w:color="auto"/>
            <w:bottom w:val="none" w:sz="0" w:space="0" w:color="auto"/>
            <w:right w:val="none" w:sz="0" w:space="0" w:color="auto"/>
          </w:divBdr>
        </w:div>
        <w:div w:id="709767669">
          <w:marLeft w:val="0"/>
          <w:marRight w:val="0"/>
          <w:marTop w:val="0"/>
          <w:marBottom w:val="0"/>
          <w:divBdr>
            <w:top w:val="none" w:sz="0" w:space="0" w:color="auto"/>
            <w:left w:val="none" w:sz="0" w:space="0" w:color="auto"/>
            <w:bottom w:val="none" w:sz="0" w:space="0" w:color="auto"/>
            <w:right w:val="none" w:sz="0" w:space="0" w:color="auto"/>
          </w:divBdr>
        </w:div>
        <w:div w:id="920025531">
          <w:marLeft w:val="0"/>
          <w:marRight w:val="0"/>
          <w:marTop w:val="0"/>
          <w:marBottom w:val="0"/>
          <w:divBdr>
            <w:top w:val="none" w:sz="0" w:space="0" w:color="auto"/>
            <w:left w:val="none" w:sz="0" w:space="0" w:color="auto"/>
            <w:bottom w:val="none" w:sz="0" w:space="0" w:color="auto"/>
            <w:right w:val="none" w:sz="0" w:space="0" w:color="auto"/>
          </w:divBdr>
        </w:div>
        <w:div w:id="1016273330">
          <w:marLeft w:val="0"/>
          <w:marRight w:val="0"/>
          <w:marTop w:val="0"/>
          <w:marBottom w:val="0"/>
          <w:divBdr>
            <w:top w:val="none" w:sz="0" w:space="0" w:color="auto"/>
            <w:left w:val="none" w:sz="0" w:space="0" w:color="auto"/>
            <w:bottom w:val="none" w:sz="0" w:space="0" w:color="auto"/>
            <w:right w:val="none" w:sz="0" w:space="0" w:color="auto"/>
          </w:divBdr>
        </w:div>
        <w:div w:id="1309044588">
          <w:marLeft w:val="0"/>
          <w:marRight w:val="0"/>
          <w:marTop w:val="0"/>
          <w:marBottom w:val="0"/>
          <w:divBdr>
            <w:top w:val="none" w:sz="0" w:space="0" w:color="auto"/>
            <w:left w:val="none" w:sz="0" w:space="0" w:color="auto"/>
            <w:bottom w:val="none" w:sz="0" w:space="0" w:color="auto"/>
            <w:right w:val="none" w:sz="0" w:space="0" w:color="auto"/>
          </w:divBdr>
        </w:div>
        <w:div w:id="1503356809">
          <w:marLeft w:val="0"/>
          <w:marRight w:val="0"/>
          <w:marTop w:val="0"/>
          <w:marBottom w:val="0"/>
          <w:divBdr>
            <w:top w:val="none" w:sz="0" w:space="0" w:color="auto"/>
            <w:left w:val="none" w:sz="0" w:space="0" w:color="auto"/>
            <w:bottom w:val="none" w:sz="0" w:space="0" w:color="auto"/>
            <w:right w:val="none" w:sz="0" w:space="0" w:color="auto"/>
          </w:divBdr>
        </w:div>
      </w:divsChild>
    </w:div>
    <w:div w:id="1342857385">
      <w:bodyDiv w:val="1"/>
      <w:marLeft w:val="0"/>
      <w:marRight w:val="0"/>
      <w:marTop w:val="0"/>
      <w:marBottom w:val="0"/>
      <w:divBdr>
        <w:top w:val="none" w:sz="0" w:space="0" w:color="auto"/>
        <w:left w:val="none" w:sz="0" w:space="0" w:color="auto"/>
        <w:bottom w:val="none" w:sz="0" w:space="0" w:color="auto"/>
        <w:right w:val="none" w:sz="0" w:space="0" w:color="auto"/>
      </w:divBdr>
    </w:div>
    <w:div w:id="1787238172">
      <w:bodyDiv w:val="1"/>
      <w:marLeft w:val="0"/>
      <w:marRight w:val="0"/>
      <w:marTop w:val="0"/>
      <w:marBottom w:val="0"/>
      <w:divBdr>
        <w:top w:val="none" w:sz="0" w:space="0" w:color="auto"/>
        <w:left w:val="none" w:sz="0" w:space="0" w:color="auto"/>
        <w:bottom w:val="none" w:sz="0" w:space="0" w:color="auto"/>
        <w:right w:val="none" w:sz="0" w:space="0" w:color="auto"/>
      </w:divBdr>
    </w:div>
    <w:div w:id="1943486461">
      <w:bodyDiv w:val="1"/>
      <w:marLeft w:val="0"/>
      <w:marRight w:val="0"/>
      <w:marTop w:val="0"/>
      <w:marBottom w:val="0"/>
      <w:divBdr>
        <w:top w:val="none" w:sz="0" w:space="0" w:color="auto"/>
        <w:left w:val="none" w:sz="0" w:space="0" w:color="auto"/>
        <w:bottom w:val="none" w:sz="0" w:space="0" w:color="auto"/>
        <w:right w:val="none" w:sz="0" w:space="0" w:color="auto"/>
      </w:divBdr>
    </w:div>
    <w:div w:id="1959330396">
      <w:bodyDiv w:val="1"/>
      <w:marLeft w:val="0"/>
      <w:marRight w:val="0"/>
      <w:marTop w:val="0"/>
      <w:marBottom w:val="0"/>
      <w:divBdr>
        <w:top w:val="none" w:sz="0" w:space="0" w:color="auto"/>
        <w:left w:val="none" w:sz="0" w:space="0" w:color="auto"/>
        <w:bottom w:val="none" w:sz="0" w:space="0" w:color="auto"/>
        <w:right w:val="none" w:sz="0" w:space="0" w:color="auto"/>
      </w:divBdr>
      <w:divsChild>
        <w:div w:id="2077972816">
          <w:marLeft w:val="0"/>
          <w:marRight w:val="0"/>
          <w:marTop w:val="0"/>
          <w:marBottom w:val="0"/>
          <w:divBdr>
            <w:top w:val="none" w:sz="0" w:space="0" w:color="auto"/>
            <w:left w:val="none" w:sz="0" w:space="0" w:color="auto"/>
            <w:bottom w:val="none" w:sz="0" w:space="0" w:color="auto"/>
            <w:right w:val="none" w:sz="0" w:space="0" w:color="auto"/>
          </w:divBdr>
          <w:divsChild>
            <w:div w:id="380830930">
              <w:marLeft w:val="0"/>
              <w:marRight w:val="0"/>
              <w:marTop w:val="0"/>
              <w:marBottom w:val="0"/>
              <w:divBdr>
                <w:top w:val="none" w:sz="0" w:space="0" w:color="auto"/>
                <w:left w:val="none" w:sz="0" w:space="0" w:color="auto"/>
                <w:bottom w:val="none" w:sz="0" w:space="0" w:color="auto"/>
                <w:right w:val="none" w:sz="0" w:space="0" w:color="auto"/>
              </w:divBdr>
            </w:div>
            <w:div w:id="1643806365">
              <w:marLeft w:val="0"/>
              <w:marRight w:val="0"/>
              <w:marTop w:val="0"/>
              <w:marBottom w:val="0"/>
              <w:divBdr>
                <w:top w:val="none" w:sz="0" w:space="0" w:color="auto"/>
                <w:left w:val="none" w:sz="0" w:space="0" w:color="auto"/>
                <w:bottom w:val="none" w:sz="0" w:space="0" w:color="auto"/>
                <w:right w:val="none" w:sz="0" w:space="0" w:color="auto"/>
              </w:divBdr>
              <w:divsChild>
                <w:div w:id="224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uploads/system/uploads/attachment_data/file/300106/DH_Note_re_Supreme_Court_DoLS_Judgment.pdf" TargetMode="External"/><Relationship Id="R0910aae608ce4e7a" Type="http://schemas.openxmlformats.org/officeDocument/2006/relationships/header" Target="header2.xml"/><Relationship Id="R83a7670b405d496e" Type="http://schemas.openxmlformats.org/officeDocument/2006/relationships/footer" Target="footer.xml"/><Relationship Id="Rb25475f38d534ab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47B166B60DE4582C6F5A38FD70EAE" ma:contentTypeVersion="16" ma:contentTypeDescription="Create a new document." ma:contentTypeScope="" ma:versionID="26033343279e3698efe46a577f14480f">
  <xsd:schema xmlns:xsd="http://www.w3.org/2001/XMLSchema" xmlns:xs="http://www.w3.org/2001/XMLSchema" xmlns:p="http://schemas.microsoft.com/office/2006/metadata/properties" xmlns:ns2="158f1009-037c-473d-b59d-801533082ea2" xmlns:ns3="af950f66-828d-40cb-aff9-df561ddae99b" targetNamespace="http://schemas.microsoft.com/office/2006/metadata/properties" ma:root="true" ma:fieldsID="84e7c0f3ca1a28f24718785c46766ad5" ns2:_="" ns3:_="">
    <xsd:import namespace="158f1009-037c-473d-b59d-801533082ea2"/>
    <xsd:import namespace="af950f66-828d-40cb-aff9-df561ddae9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f1009-037c-473d-b59d-801533082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f4c046-04a9-453b-a8d0-4a211b0d2f7f}" ma:internalName="TaxCatchAll" ma:showField="CatchAllData" ma:web="158f1009-037c-473d-b59d-801533082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950f66-828d-40cb-aff9-df561ddae9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3d8d84-1497-4151-b52b-d3e0b9a25a3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950f66-828d-40cb-aff9-df561ddae99b">
      <Terms xmlns="http://schemas.microsoft.com/office/infopath/2007/PartnerControls"/>
    </lcf76f155ced4ddcb4097134ff3c332f>
    <TaxCatchAll xmlns="158f1009-037c-473d-b59d-801533082ea2" xsi:nil="true"/>
  </documentManagement>
</p:properties>
</file>

<file path=customXml/itemProps1.xml><?xml version="1.0" encoding="utf-8"?>
<ds:datastoreItem xmlns:ds="http://schemas.openxmlformats.org/officeDocument/2006/customXml" ds:itemID="{94194417-D4D2-4B3A-B93A-0195F9E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f1009-037c-473d-b59d-801533082ea2"/>
    <ds:schemaRef ds:uri="af950f66-828d-40cb-aff9-df561ddae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12967-A6BA-4EDA-85C0-9A4CCAD3CB7A}">
  <ds:schemaRefs>
    <ds:schemaRef ds:uri="http://schemas.microsoft.com/sharepoint/v3/contenttype/forms"/>
  </ds:schemaRefs>
</ds:datastoreItem>
</file>

<file path=customXml/itemProps3.xml><?xml version="1.0" encoding="utf-8"?>
<ds:datastoreItem xmlns:ds="http://schemas.openxmlformats.org/officeDocument/2006/customXml" ds:itemID="{6439DBE7-892E-444C-9F1B-E70FE7804618}">
  <ds:schemaRefs>
    <ds:schemaRef ds:uri="http://schemas.openxmlformats.org/officeDocument/2006/bibliography"/>
  </ds:schemaRefs>
</ds:datastoreItem>
</file>

<file path=customXml/itemProps4.xml><?xml version="1.0" encoding="utf-8"?>
<ds:datastoreItem xmlns:ds="http://schemas.openxmlformats.org/officeDocument/2006/customXml" ds:itemID="{29F8FFBE-A24D-4AAC-B3A9-34F2B4865A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Werburghs City Farm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Farmers</dc:creator>
  <cp:keywords/>
  <cp:lastModifiedBy>Child and Youth (SWCF)</cp:lastModifiedBy>
  <cp:revision>9</cp:revision>
  <cp:lastPrinted>2015-09-21T19:45:00Z</cp:lastPrinted>
  <dcterms:created xsi:type="dcterms:W3CDTF">2023-07-12T10:15:00Z</dcterms:created>
  <dcterms:modified xsi:type="dcterms:W3CDTF">2023-07-12T10:18:48Z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ies>
</file>